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F3" w:rsidRDefault="00F13EF3" w:rsidP="00F13EF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F13EF3" w:rsidRDefault="00F13EF3" w:rsidP="00F13EF3">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13EF3">
        <w:tc>
          <w:tcPr>
            <w:tcW w:w="5103" w:type="dxa"/>
          </w:tcPr>
          <w:p w:rsidR="00F13EF3" w:rsidRDefault="00F13EF3">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2013 года</w:t>
            </w:r>
          </w:p>
        </w:tc>
        <w:tc>
          <w:tcPr>
            <w:tcW w:w="5103" w:type="dxa"/>
          </w:tcPr>
          <w:p w:rsidR="00F13EF3" w:rsidRDefault="00F13E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82-оз</w:t>
            </w:r>
          </w:p>
        </w:tc>
      </w:tr>
    </w:tbl>
    <w:p w:rsidR="00F13EF3" w:rsidRDefault="00F13EF3" w:rsidP="00F13EF3">
      <w:pPr>
        <w:pBdr>
          <w:top w:val="single" w:sz="6" w:space="0" w:color="auto"/>
        </w:pBdr>
        <w:autoSpaceDE w:val="0"/>
        <w:autoSpaceDN w:val="0"/>
        <w:adjustRightInd w:val="0"/>
        <w:spacing w:before="100" w:after="100" w:line="240" w:lineRule="auto"/>
        <w:jc w:val="both"/>
        <w:rPr>
          <w:rFonts w:ascii="Arial" w:hAnsi="Arial" w:cs="Arial"/>
          <w:sz w:val="2"/>
          <w:szCs w:val="2"/>
        </w:rPr>
      </w:pPr>
    </w:p>
    <w:p w:rsidR="00F13EF3" w:rsidRDefault="00F13EF3" w:rsidP="00F13EF3">
      <w:pPr>
        <w:autoSpaceDE w:val="0"/>
        <w:autoSpaceDN w:val="0"/>
        <w:adjustRightInd w:val="0"/>
        <w:spacing w:after="0" w:line="240" w:lineRule="auto"/>
        <w:jc w:val="both"/>
        <w:rPr>
          <w:rFonts w:ascii="Arial" w:hAnsi="Arial" w:cs="Arial"/>
          <w:sz w:val="20"/>
          <w:szCs w:val="20"/>
        </w:rPr>
      </w:pP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ОТДЕЛЬНЫХ ВОПРОСАХ ОРГАНИЗАЦИИ И ПРОВЕДЕНИЯ КАПИТАЛЬНОГО</w:t>
      </w: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ОБЩЕГО ИМУЩЕСТВА В МНОГОКВАРТИРНЫХ ДОМАХ,</w:t>
      </w:r>
    </w:p>
    <w:p w:rsidR="00F13EF3" w:rsidRDefault="00F13EF3" w:rsidP="00F13EF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РАСПОЛОЖЕННЫХ НА ТЕРРИТОРИИ ЛЕНИНГРАДСКОЙ ОБЛАСТИ</w:t>
      </w:r>
    </w:p>
    <w:p w:rsidR="00F13EF3" w:rsidRDefault="00F13EF3" w:rsidP="00F13EF3">
      <w:pPr>
        <w:autoSpaceDE w:val="0"/>
        <w:autoSpaceDN w:val="0"/>
        <w:adjustRightInd w:val="0"/>
        <w:spacing w:after="0" w:line="240" w:lineRule="auto"/>
        <w:jc w:val="center"/>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ноября 2013 года)</w:t>
      </w:r>
    </w:p>
    <w:p w:rsidR="00F13EF3" w:rsidRDefault="00F13EF3" w:rsidP="00F13EF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3EF3">
        <w:trPr>
          <w:jc w:val="center"/>
        </w:trPr>
        <w:tc>
          <w:tcPr>
            <w:tcW w:w="10147" w:type="dxa"/>
            <w:tcBorders>
              <w:left w:val="single" w:sz="24" w:space="0" w:color="CED3F1"/>
              <w:right w:val="single" w:sz="24" w:space="0" w:color="F4F3F8"/>
            </w:tcBorders>
            <w:shd w:val="clear" w:color="auto" w:fill="F4F3F8"/>
          </w:tcPr>
          <w:p w:rsidR="00F13EF3" w:rsidRDefault="00F13E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13EF3" w:rsidRDefault="00F13E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Ленинградской области от 13.10.2014 </w:t>
            </w:r>
            <w:hyperlink r:id="rId6" w:history="1">
              <w:r>
                <w:rPr>
                  <w:rFonts w:ascii="Arial" w:hAnsi="Arial" w:cs="Arial"/>
                  <w:color w:val="0000FF"/>
                  <w:sz w:val="20"/>
                  <w:szCs w:val="20"/>
                </w:rPr>
                <w:t>N 63-оз</w:t>
              </w:r>
            </w:hyperlink>
            <w:r>
              <w:rPr>
                <w:rFonts w:ascii="Arial" w:hAnsi="Arial" w:cs="Arial"/>
                <w:color w:val="392C69"/>
                <w:sz w:val="20"/>
                <w:szCs w:val="20"/>
              </w:rPr>
              <w:t>,</w:t>
            </w:r>
          </w:p>
          <w:p w:rsidR="00F13EF3" w:rsidRDefault="00F13E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7" w:history="1">
              <w:r>
                <w:rPr>
                  <w:rFonts w:ascii="Arial" w:hAnsi="Arial" w:cs="Arial"/>
                  <w:color w:val="0000FF"/>
                  <w:sz w:val="20"/>
                  <w:szCs w:val="20"/>
                </w:rPr>
                <w:t>N 79-оз</w:t>
              </w:r>
            </w:hyperlink>
            <w:r>
              <w:rPr>
                <w:rFonts w:ascii="Arial" w:hAnsi="Arial" w:cs="Arial"/>
                <w:color w:val="392C69"/>
                <w:sz w:val="20"/>
                <w:szCs w:val="20"/>
              </w:rPr>
              <w:t xml:space="preserve">, от 29.02.2016 </w:t>
            </w:r>
            <w:hyperlink r:id="rId8" w:history="1">
              <w:r>
                <w:rPr>
                  <w:rFonts w:ascii="Arial" w:hAnsi="Arial" w:cs="Arial"/>
                  <w:color w:val="0000FF"/>
                  <w:sz w:val="20"/>
                  <w:szCs w:val="20"/>
                </w:rPr>
                <w:t>N 9-оз</w:t>
              </w:r>
            </w:hyperlink>
            <w:r>
              <w:rPr>
                <w:rFonts w:ascii="Arial" w:hAnsi="Arial" w:cs="Arial"/>
                <w:color w:val="392C69"/>
                <w:sz w:val="20"/>
                <w:szCs w:val="20"/>
              </w:rPr>
              <w:t xml:space="preserve">, от 02.06.2016 </w:t>
            </w:r>
            <w:hyperlink r:id="rId9" w:history="1">
              <w:r>
                <w:rPr>
                  <w:rFonts w:ascii="Arial" w:hAnsi="Arial" w:cs="Arial"/>
                  <w:color w:val="0000FF"/>
                  <w:sz w:val="20"/>
                  <w:szCs w:val="20"/>
                </w:rPr>
                <w:t>N 37-оз</w:t>
              </w:r>
            </w:hyperlink>
            <w:r>
              <w:rPr>
                <w:rFonts w:ascii="Arial" w:hAnsi="Arial" w:cs="Arial"/>
                <w:color w:val="392C69"/>
                <w:sz w:val="20"/>
                <w:szCs w:val="20"/>
              </w:rPr>
              <w:t>,</w:t>
            </w:r>
          </w:p>
          <w:p w:rsidR="00F13EF3" w:rsidRDefault="00F13E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06.06.2016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15.03.2017 </w:t>
            </w:r>
            <w:hyperlink r:id="rId11" w:history="1">
              <w:r>
                <w:rPr>
                  <w:rFonts w:ascii="Arial" w:hAnsi="Arial" w:cs="Arial"/>
                  <w:color w:val="0000FF"/>
                  <w:sz w:val="20"/>
                  <w:szCs w:val="20"/>
                </w:rPr>
                <w:t>N 10-оз</w:t>
              </w:r>
            </w:hyperlink>
            <w:r>
              <w:rPr>
                <w:rFonts w:ascii="Arial" w:hAnsi="Arial" w:cs="Arial"/>
                <w:color w:val="392C69"/>
                <w:sz w:val="20"/>
                <w:szCs w:val="20"/>
              </w:rPr>
              <w:t xml:space="preserve">, от 17.11.2017 </w:t>
            </w:r>
            <w:hyperlink r:id="rId12" w:history="1">
              <w:r>
                <w:rPr>
                  <w:rFonts w:ascii="Arial" w:hAnsi="Arial" w:cs="Arial"/>
                  <w:color w:val="0000FF"/>
                  <w:sz w:val="20"/>
                  <w:szCs w:val="20"/>
                </w:rPr>
                <w:t>N 71-оз</w:t>
              </w:r>
            </w:hyperlink>
            <w:r>
              <w:rPr>
                <w:rFonts w:ascii="Arial" w:hAnsi="Arial" w:cs="Arial"/>
                <w:color w:val="392C69"/>
                <w:sz w:val="20"/>
                <w:szCs w:val="20"/>
              </w:rPr>
              <w:t>,</w:t>
            </w:r>
          </w:p>
          <w:p w:rsidR="00F13EF3" w:rsidRDefault="00F13E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17.11.2017 </w:t>
            </w:r>
            <w:hyperlink r:id="rId13" w:history="1">
              <w:r>
                <w:rPr>
                  <w:rFonts w:ascii="Arial" w:hAnsi="Arial" w:cs="Arial"/>
                  <w:color w:val="0000FF"/>
                  <w:sz w:val="20"/>
                  <w:szCs w:val="20"/>
                </w:rPr>
                <w:t>N 72-оз</w:t>
              </w:r>
            </w:hyperlink>
            <w:r>
              <w:rPr>
                <w:rFonts w:ascii="Arial" w:hAnsi="Arial" w:cs="Arial"/>
                <w:color w:val="392C69"/>
                <w:sz w:val="20"/>
                <w:szCs w:val="20"/>
              </w:rPr>
              <w:t xml:space="preserve">, от 25.12.2017 </w:t>
            </w:r>
            <w:hyperlink r:id="rId14" w:history="1">
              <w:r>
                <w:rPr>
                  <w:rFonts w:ascii="Arial" w:hAnsi="Arial" w:cs="Arial"/>
                  <w:color w:val="0000FF"/>
                  <w:sz w:val="20"/>
                  <w:szCs w:val="20"/>
                </w:rPr>
                <w:t>N 89-оз</w:t>
              </w:r>
            </w:hyperlink>
            <w:r>
              <w:rPr>
                <w:rFonts w:ascii="Arial" w:hAnsi="Arial" w:cs="Arial"/>
                <w:color w:val="392C69"/>
                <w:sz w:val="20"/>
                <w:szCs w:val="20"/>
              </w:rPr>
              <w:t>)</w:t>
            </w:r>
          </w:p>
        </w:tc>
      </w:tr>
    </w:tbl>
    <w:p w:rsidR="00F13EF3" w:rsidRDefault="00F13EF3" w:rsidP="00F13EF3">
      <w:pPr>
        <w:autoSpaceDE w:val="0"/>
        <w:autoSpaceDN w:val="0"/>
        <w:adjustRightInd w:val="0"/>
        <w:spacing w:after="0" w:line="240" w:lineRule="auto"/>
        <w:jc w:val="center"/>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Общие положения</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bookmarkStart w:id="0" w:name="Par25"/>
      <w:bookmarkEnd w:id="0"/>
      <w:r>
        <w:rPr>
          <w:rFonts w:ascii="Arial" w:hAnsi="Arial" w:cs="Arial"/>
          <w:sz w:val="20"/>
          <w:szCs w:val="20"/>
        </w:rPr>
        <w:t>Статья 2. Взносы на капитальный ремонт общего имущества в многоквартирном доме и порядок их установления</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за исключением случаев, установленных Жилищным </w:t>
      </w:r>
      <w:hyperlink r:id="rId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28" w:history="1">
        <w:r>
          <w:rPr>
            <w:rFonts w:ascii="Arial" w:hAnsi="Arial" w:cs="Arial"/>
            <w:color w:val="0000FF"/>
            <w:sz w:val="20"/>
            <w:szCs w:val="20"/>
          </w:rPr>
          <w:t>частями 2</w:t>
        </w:r>
      </w:hyperlink>
      <w:r>
        <w:rPr>
          <w:rFonts w:ascii="Arial" w:hAnsi="Arial" w:cs="Arial"/>
          <w:sz w:val="20"/>
          <w:szCs w:val="20"/>
        </w:rPr>
        <w:t xml:space="preserve"> и </w:t>
      </w:r>
      <w:hyperlink w:anchor="Par29" w:history="1">
        <w:r>
          <w:rPr>
            <w:rFonts w:ascii="Arial" w:hAnsi="Arial" w:cs="Arial"/>
            <w:color w:val="0000FF"/>
            <w:sz w:val="20"/>
            <w:szCs w:val="20"/>
          </w:rPr>
          <w:t>3</w:t>
        </w:r>
      </w:hyperlink>
      <w:r>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 w:name="Par28"/>
      <w:bookmarkEnd w:id="1"/>
      <w:r>
        <w:rPr>
          <w:rFonts w:ascii="Arial" w:hAnsi="Arial" w:cs="Arial"/>
          <w:sz w:val="20"/>
          <w:szCs w:val="20"/>
        </w:rP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 w:name="Par29"/>
      <w:bookmarkEnd w:id="2"/>
      <w:r>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w:t>
      </w:r>
      <w:r>
        <w:rPr>
          <w:rFonts w:ascii="Arial" w:hAnsi="Arial" w:cs="Arial"/>
          <w:sz w:val="20"/>
          <w:szCs w:val="20"/>
        </w:rPr>
        <w:lastRenderedPageBreak/>
        <w:t xml:space="preserve">ремонта, в которую включен этот многоквартирный дом, за исключением случая, установленного в </w:t>
      </w:r>
      <w:hyperlink w:anchor="Par32" w:history="1">
        <w:r>
          <w:rPr>
            <w:rFonts w:ascii="Arial" w:hAnsi="Arial" w:cs="Arial"/>
            <w:color w:val="0000FF"/>
            <w:sz w:val="20"/>
            <w:szCs w:val="20"/>
          </w:rPr>
          <w:t>части 4-1</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 w:name="Par32"/>
      <w:bookmarkEnd w:id="3"/>
      <w:r>
        <w:rPr>
          <w:rFonts w:ascii="Arial" w:hAnsi="Arial" w:cs="Arial"/>
          <w:sz w:val="20"/>
          <w:szCs w:val="20"/>
        </w:rPr>
        <w:t>4-1.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одного календарного дня с даты включения данного многоквартирного дома в региональную программу капитального ремонта.</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w:t>
      </w:r>
      <w:hyperlink r:id="rId1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4" w:name="Par34"/>
      <w:bookmarkEnd w:id="4"/>
      <w:r>
        <w:rPr>
          <w:rFonts w:ascii="Arial" w:hAnsi="Arial" w:cs="Arial"/>
          <w:sz w:val="20"/>
          <w:szCs w:val="20"/>
        </w:rPr>
        <w:t xml:space="preserve">5. Утратил силу с 1 января 2018 года. - </w:t>
      </w:r>
      <w:hyperlink r:id="rId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17.11.2017 N 72-оз.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Ежемесячная денежная компенсация расходов на уплату взноса на капитальный ремонт, рассчитанного исходя из минимального размера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0"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предоставляется следующим категориям граждан:</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5" w:name="Par36"/>
      <w:bookmarkEnd w:id="5"/>
      <w:r>
        <w:rPr>
          <w:rFonts w:ascii="Arial" w:hAnsi="Arial" w:cs="Arial"/>
          <w:sz w:val="20"/>
          <w:szCs w:val="20"/>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6" w:name="Par37"/>
      <w:bookmarkEnd w:id="6"/>
      <w:r>
        <w:rPr>
          <w:rFonts w:ascii="Arial" w:hAnsi="Arial" w:cs="Arial"/>
          <w:sz w:val="20"/>
          <w:szCs w:val="20"/>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площадь жилых помещений лиц, указанных в </w:t>
      </w:r>
      <w:hyperlink w:anchor="Par36" w:history="1">
        <w:r>
          <w:rPr>
            <w:rFonts w:ascii="Arial" w:hAnsi="Arial" w:cs="Arial"/>
            <w:color w:val="0000FF"/>
            <w:sz w:val="20"/>
            <w:szCs w:val="20"/>
          </w:rPr>
          <w:t>пунктах 1</w:t>
        </w:r>
      </w:hyperlink>
      <w:r>
        <w:rPr>
          <w:rFonts w:ascii="Arial" w:hAnsi="Arial" w:cs="Arial"/>
          <w:sz w:val="20"/>
          <w:szCs w:val="20"/>
        </w:rPr>
        <w:t xml:space="preserve"> и </w:t>
      </w:r>
      <w:hyperlink w:anchor="Par37" w:history="1">
        <w:r>
          <w:rPr>
            <w:rFonts w:ascii="Arial" w:hAnsi="Arial" w:cs="Arial"/>
            <w:color w:val="0000FF"/>
            <w:sz w:val="20"/>
            <w:szCs w:val="20"/>
          </w:rPr>
          <w:t>2</w:t>
        </w:r>
      </w:hyperlink>
      <w:r>
        <w:rPr>
          <w:rFonts w:ascii="Arial" w:hAnsi="Arial" w:cs="Arial"/>
          <w:sz w:val="20"/>
          <w:szCs w:val="20"/>
        </w:rPr>
        <w:t xml:space="preserve"> настоящей части, менее регионального стандарта нормативной площади жилого помещения, установленного областным </w:t>
      </w:r>
      <w:hyperlink r:id="rId21"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ежемесячная денежная компенсация расходов на уплату взноса на капитальный ремонт предоставляется указанным лицам исходя из размера фактической площади жилых помещений, находящейся в собственности указанных лиц.</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2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Ежемесячная денежная выплата на уплату взноса на капитальный ремонт предоставляется: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7" w:name="Par41"/>
      <w:bookmarkEnd w:id="7"/>
      <w:r>
        <w:rPr>
          <w:rFonts w:ascii="Arial" w:hAnsi="Arial" w:cs="Arial"/>
          <w:sz w:val="20"/>
          <w:szCs w:val="20"/>
        </w:rPr>
        <w:t xml:space="preserve">1) собственникам жилых помещений, достигшим возраста 70 лет (за исключением лиц, указанных в </w:t>
      </w:r>
      <w:hyperlink w:anchor="Par36"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 в размере 50 процентов приходящегося на их долю взноса на капитальный ремонт (далее - фактический размер);</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8" w:name="Par42"/>
      <w:bookmarkEnd w:id="8"/>
      <w:r>
        <w:rPr>
          <w:rFonts w:ascii="Arial" w:hAnsi="Arial" w:cs="Arial"/>
          <w:sz w:val="20"/>
          <w:szCs w:val="20"/>
        </w:rPr>
        <w:t xml:space="preserve">2) собственникам жилых помещений, достигшим возраста 80 лет (за исключением лиц, указанных в </w:t>
      </w:r>
      <w:hyperlink w:anchor="Par37"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 в размере 100 процентов фактического размера;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9" w:name="Par43"/>
      <w:bookmarkEnd w:id="9"/>
      <w:r>
        <w:rPr>
          <w:rFonts w:ascii="Arial" w:hAnsi="Arial" w:cs="Arial"/>
          <w:sz w:val="20"/>
          <w:szCs w:val="20"/>
        </w:rPr>
        <w:t xml:space="preserve">3) лицам, указанным в </w:t>
      </w:r>
      <w:hyperlink w:anchor="Par36"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36"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0" w:name="Par44"/>
      <w:bookmarkEnd w:id="10"/>
      <w:r>
        <w:rPr>
          <w:rFonts w:ascii="Arial" w:hAnsi="Arial" w:cs="Arial"/>
          <w:sz w:val="20"/>
          <w:szCs w:val="20"/>
        </w:rPr>
        <w:t xml:space="preserve">4) лицам, указанным в </w:t>
      </w:r>
      <w:hyperlink w:anchor="Par37"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37" w:history="1">
        <w:r>
          <w:rPr>
            <w:rFonts w:ascii="Arial" w:hAnsi="Arial" w:cs="Arial"/>
            <w:color w:val="0000FF"/>
            <w:sz w:val="20"/>
            <w:szCs w:val="20"/>
          </w:rPr>
          <w:t>пунктом 2 части 6</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1" w:name="Par45"/>
      <w:bookmarkEnd w:id="11"/>
      <w:r>
        <w:rPr>
          <w:rFonts w:ascii="Arial" w:hAnsi="Arial" w:cs="Arial"/>
          <w:sz w:val="20"/>
          <w:szCs w:val="20"/>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ar36"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 -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2" w:name="Par46"/>
      <w:bookmarkEnd w:id="12"/>
      <w:r>
        <w:rPr>
          <w:rFonts w:ascii="Arial" w:hAnsi="Arial" w:cs="Arial"/>
          <w:sz w:val="20"/>
          <w:szCs w:val="20"/>
        </w:rPr>
        <w:lastRenderedPageBreak/>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ar37" w:history="1">
        <w:r>
          <w:rPr>
            <w:rFonts w:ascii="Arial" w:hAnsi="Arial" w:cs="Arial"/>
            <w:color w:val="0000FF"/>
            <w:sz w:val="20"/>
            <w:szCs w:val="20"/>
          </w:rPr>
          <w:t>пунктом 2 части 6</w:t>
        </w:r>
      </w:hyperlink>
      <w:r>
        <w:rPr>
          <w:rFonts w:ascii="Arial" w:hAnsi="Arial" w:cs="Arial"/>
          <w:sz w:val="20"/>
          <w:szCs w:val="20"/>
        </w:rPr>
        <w:t xml:space="preserve"> настоящей статьи, -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w:t>
      </w:r>
      <w:hyperlink r:id="rId2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ежемесячной денежной компенсации расходов на уплату взноса на капитальный ремонт определяется по следующим формулам: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36"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1</w:t>
      </w:r>
      <w:r>
        <w:rPr>
          <w:rFonts w:ascii="Arial" w:hAnsi="Arial" w:cs="Arial"/>
          <w:sz w:val="20"/>
          <w:szCs w:val="20"/>
        </w:rPr>
        <w:t xml:space="preserve"> = P</w:t>
      </w:r>
      <w:r>
        <w:rPr>
          <w:rFonts w:ascii="Arial" w:hAnsi="Arial" w:cs="Arial"/>
          <w:sz w:val="20"/>
          <w:szCs w:val="20"/>
          <w:vertAlign w:val="subscript"/>
        </w:rPr>
        <w:t>n</w:t>
      </w:r>
      <w:r>
        <w:rPr>
          <w:rFonts w:ascii="Arial" w:hAnsi="Arial" w:cs="Arial"/>
          <w:sz w:val="20"/>
          <w:szCs w:val="20"/>
        </w:rPr>
        <w:t xml:space="preserve"> x B</w:t>
      </w:r>
      <w:r>
        <w:rPr>
          <w:rFonts w:ascii="Arial" w:hAnsi="Arial" w:cs="Arial"/>
          <w:sz w:val="20"/>
          <w:szCs w:val="20"/>
          <w:vertAlign w:val="subscript"/>
        </w:rPr>
        <w:t>min</w:t>
      </w:r>
      <w:r>
        <w:rPr>
          <w:rFonts w:ascii="Arial" w:hAnsi="Arial" w:cs="Arial"/>
          <w:sz w:val="20"/>
          <w:szCs w:val="20"/>
        </w:rPr>
        <w:t xml:space="preserve"> x 50%,</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37"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P</w:t>
      </w:r>
      <w:r>
        <w:rPr>
          <w:rFonts w:ascii="Arial" w:hAnsi="Arial" w:cs="Arial"/>
          <w:sz w:val="20"/>
          <w:szCs w:val="20"/>
          <w:vertAlign w:val="subscript"/>
        </w:rPr>
        <w:t>n</w:t>
      </w:r>
      <w:r>
        <w:rPr>
          <w:rFonts w:ascii="Arial" w:hAnsi="Arial" w:cs="Arial"/>
          <w:sz w:val="20"/>
          <w:szCs w:val="20"/>
        </w:rPr>
        <w:t xml:space="preserve"> x B</w:t>
      </w:r>
      <w:r>
        <w:rPr>
          <w:rFonts w:ascii="Arial" w:hAnsi="Arial" w:cs="Arial"/>
          <w:sz w:val="20"/>
          <w:szCs w:val="20"/>
          <w:vertAlign w:val="subscript"/>
        </w:rPr>
        <w:t>min</w:t>
      </w:r>
      <w:r>
        <w:rPr>
          <w:rFonts w:ascii="Arial" w:hAnsi="Arial" w:cs="Arial"/>
          <w:sz w:val="20"/>
          <w:szCs w:val="20"/>
        </w:rPr>
        <w:t xml:space="preserve"> x 100%,</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R</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n</w:t>
      </w:r>
      <w:r>
        <w:rPr>
          <w:rFonts w:ascii="Arial" w:hAnsi="Arial" w:cs="Arial"/>
          <w:sz w:val="20"/>
          <w:szCs w:val="20"/>
        </w:rPr>
        <w:t xml:space="preserve"> - размер регионального стандарта нормативной площади жилого помещения, установленный областным </w:t>
      </w:r>
      <w:hyperlink r:id="rId24"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w:t>
      </w:r>
      <w:r>
        <w:rPr>
          <w:rFonts w:ascii="Arial" w:hAnsi="Arial" w:cs="Arial"/>
          <w:sz w:val="20"/>
          <w:szCs w:val="20"/>
          <w:vertAlign w:val="subscript"/>
        </w:rPr>
        <w:t>min</w:t>
      </w:r>
      <w:r>
        <w:rPr>
          <w:rFonts w:ascii="Arial" w:hAnsi="Arial" w:cs="Arial"/>
          <w:sz w:val="20"/>
          <w:szCs w:val="20"/>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w:t>
      </w:r>
      <w:hyperlink r:id="rId2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Размер ежемесячной денежной выплаты на уплату взноса на капитальный ремонт определяется по следующим формулам: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1"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2" w:history="1">
        <w:r>
          <w:rPr>
            <w:rFonts w:ascii="Arial" w:hAnsi="Arial" w:cs="Arial"/>
            <w:color w:val="0000FF"/>
            <w:sz w:val="20"/>
            <w:szCs w:val="20"/>
          </w:rPr>
          <w:t>пункте 2 части 7</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3" w:history="1">
        <w:r>
          <w:rPr>
            <w:rFonts w:ascii="Arial" w:hAnsi="Arial" w:cs="Arial"/>
            <w:color w:val="0000FF"/>
            <w:sz w:val="20"/>
            <w:szCs w:val="20"/>
          </w:rPr>
          <w:t>пункте 3 части 7</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 - R</w:t>
      </w:r>
      <w:r>
        <w:rPr>
          <w:rFonts w:ascii="Arial" w:hAnsi="Arial" w:cs="Arial"/>
          <w:sz w:val="20"/>
          <w:szCs w:val="20"/>
          <w:vertAlign w:val="subscript"/>
        </w:rPr>
        <w:t>1</w:t>
      </w:r>
      <w:r>
        <w:rPr>
          <w:rFonts w:ascii="Arial" w:hAnsi="Arial" w:cs="Arial"/>
          <w:sz w:val="20"/>
          <w:szCs w:val="20"/>
        </w:rPr>
        <w:t>,</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4" w:history="1">
        <w:r>
          <w:rPr>
            <w:rFonts w:ascii="Arial" w:hAnsi="Arial" w:cs="Arial"/>
            <w:color w:val="0000FF"/>
            <w:sz w:val="20"/>
            <w:szCs w:val="20"/>
          </w:rPr>
          <w:t>пункте 4 части 7</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 - R</w:t>
      </w:r>
      <w:r>
        <w:rPr>
          <w:rFonts w:ascii="Arial" w:hAnsi="Arial" w:cs="Arial"/>
          <w:sz w:val="20"/>
          <w:szCs w:val="20"/>
          <w:vertAlign w:val="subscript"/>
        </w:rPr>
        <w:t>2</w:t>
      </w:r>
      <w:r>
        <w:rPr>
          <w:rFonts w:ascii="Arial" w:hAnsi="Arial" w:cs="Arial"/>
          <w:sz w:val="20"/>
          <w:szCs w:val="20"/>
        </w:rPr>
        <w:t>,</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5" w:history="1">
        <w:r>
          <w:rPr>
            <w:rFonts w:ascii="Arial" w:hAnsi="Arial" w:cs="Arial"/>
            <w:color w:val="0000FF"/>
            <w:sz w:val="20"/>
            <w:szCs w:val="20"/>
          </w:rPr>
          <w:t>пункте 5 части 7</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 - K,</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46" w:history="1">
        <w:r>
          <w:rPr>
            <w:rFonts w:ascii="Arial" w:hAnsi="Arial" w:cs="Arial"/>
            <w:color w:val="0000FF"/>
            <w:sz w:val="20"/>
            <w:szCs w:val="20"/>
          </w:rPr>
          <w:t>пункте 6 части 7</w:t>
        </w:r>
      </w:hyperlink>
      <w:r>
        <w:rPr>
          <w:rFonts w:ascii="Arial" w:hAnsi="Arial" w:cs="Arial"/>
          <w:sz w:val="20"/>
          <w:szCs w:val="20"/>
        </w:rPr>
        <w:t xml:space="preserve"> настоящей статьи, -</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 - K,</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где S - размер ежемесячной денежной выплаты на уплату взноса на капитальный ремонт;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f</w:t>
      </w:r>
      <w:r>
        <w:rPr>
          <w:rFonts w:ascii="Arial" w:hAnsi="Arial" w:cs="Arial"/>
          <w:sz w:val="20"/>
          <w:szCs w:val="20"/>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 - размер ежемесячной денежной компенсации расходов на уплату взноса на капитальный ремонт, получаемой по иным основаниям.</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2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Порядок назначения и выплаты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 устанавливается Правительством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социальной поддержки, установленные </w:t>
      </w:r>
      <w:hyperlink w:anchor="Par34" w:history="1">
        <w:r>
          <w:rPr>
            <w:rFonts w:ascii="Arial" w:hAnsi="Arial" w:cs="Arial"/>
            <w:color w:val="0000FF"/>
            <w:sz w:val="20"/>
            <w:szCs w:val="20"/>
          </w:rPr>
          <w:t>частью 5</w:t>
        </w:r>
      </w:hyperlink>
      <w:r>
        <w:rPr>
          <w:rFonts w:ascii="Arial" w:hAnsi="Arial" w:cs="Arial"/>
          <w:sz w:val="20"/>
          <w:szCs w:val="20"/>
        </w:rPr>
        <w:t xml:space="preserve"> настоящей статьи, финансируются за счет средств областного бюджета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71-оз)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bookmarkStart w:id="13" w:name="Par102"/>
      <w:bookmarkEnd w:id="13"/>
      <w:r>
        <w:rPr>
          <w:rFonts w:ascii="Arial" w:hAnsi="Arial" w:cs="Arial"/>
          <w:sz w:val="20"/>
          <w:szCs w:val="20"/>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4" w:name="Par104"/>
      <w:bookmarkEnd w:id="14"/>
      <w:r>
        <w:rPr>
          <w:rFonts w:ascii="Arial" w:hAnsi="Arial" w:cs="Arial"/>
          <w:sz w:val="20"/>
          <w:szCs w:val="20"/>
        </w:rP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2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собственники помещений в многоквартирном доме в срок, установленный </w:t>
      </w:r>
      <w:hyperlink w:anchor="Par102" w:history="1">
        <w:r>
          <w:rPr>
            <w:rFonts w:ascii="Arial" w:hAnsi="Arial" w:cs="Arial"/>
            <w:color w:val="0000FF"/>
            <w:sz w:val="20"/>
            <w:szCs w:val="20"/>
          </w:rPr>
          <w:t>частями 1</w:t>
        </w:r>
      </w:hyperlink>
      <w:r>
        <w:rPr>
          <w:rFonts w:ascii="Arial" w:hAnsi="Arial" w:cs="Arial"/>
          <w:sz w:val="20"/>
          <w:szCs w:val="20"/>
        </w:rPr>
        <w:t xml:space="preserve"> и </w:t>
      </w:r>
      <w:hyperlink w:anchor="Par104" w:history="1">
        <w:r>
          <w:rPr>
            <w:rFonts w:ascii="Arial" w:hAnsi="Arial" w:cs="Arial"/>
            <w:color w:val="0000FF"/>
            <w:sz w:val="20"/>
            <w:szCs w:val="20"/>
          </w:rPr>
          <w:t>1-1</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02" w:history="1">
        <w:r>
          <w:rPr>
            <w:rFonts w:ascii="Arial" w:hAnsi="Arial" w:cs="Arial"/>
            <w:color w:val="0000FF"/>
            <w:sz w:val="20"/>
            <w:szCs w:val="20"/>
          </w:rPr>
          <w:t>частями 1</w:t>
        </w:r>
      </w:hyperlink>
      <w:r>
        <w:rPr>
          <w:rFonts w:ascii="Arial" w:hAnsi="Arial" w:cs="Arial"/>
          <w:sz w:val="20"/>
          <w:szCs w:val="20"/>
        </w:rPr>
        <w:t xml:space="preserve"> и </w:t>
      </w:r>
      <w:hyperlink w:anchor="Par104" w:history="1">
        <w:r>
          <w:rPr>
            <w:rFonts w:ascii="Arial" w:hAnsi="Arial" w:cs="Arial"/>
            <w:color w:val="0000FF"/>
            <w:sz w:val="20"/>
            <w:szCs w:val="20"/>
          </w:rPr>
          <w:t>1-1</w:t>
        </w:r>
      </w:hyperlink>
      <w:r>
        <w:rPr>
          <w:rFonts w:ascii="Arial" w:hAnsi="Arial" w:cs="Arial"/>
          <w:sz w:val="20"/>
          <w:szCs w:val="20"/>
        </w:rPr>
        <w:t xml:space="preserve"> настоящей статьи срок, и в случаях, предусмотренных </w:t>
      </w:r>
      <w:hyperlink w:anchor="Par216" w:history="1">
        <w:r>
          <w:rPr>
            <w:rFonts w:ascii="Arial" w:hAnsi="Arial" w:cs="Arial"/>
            <w:color w:val="0000FF"/>
            <w:sz w:val="20"/>
            <w:szCs w:val="20"/>
          </w:rPr>
          <w:t>частью 5 статьи 10</w:t>
        </w:r>
      </w:hyperlink>
      <w:r>
        <w:rPr>
          <w:rFonts w:ascii="Arial" w:hAnsi="Arial" w:cs="Arial"/>
          <w:sz w:val="20"/>
          <w:szCs w:val="20"/>
        </w:rP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ar135" w:history="1">
        <w:r>
          <w:rPr>
            <w:rFonts w:ascii="Arial" w:hAnsi="Arial" w:cs="Arial"/>
            <w:color w:val="0000FF"/>
            <w:sz w:val="20"/>
            <w:szCs w:val="20"/>
          </w:rPr>
          <w:t>частью 5 статьи 5</w:t>
        </w:r>
      </w:hyperlink>
      <w:r>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30" w:history="1">
        <w:r>
          <w:rPr>
            <w:rFonts w:ascii="Arial" w:hAnsi="Arial" w:cs="Arial"/>
            <w:color w:val="0000FF"/>
            <w:sz w:val="20"/>
            <w:szCs w:val="20"/>
          </w:rPr>
          <w:t>N 39-оз</w:t>
        </w:r>
      </w:hyperlink>
      <w:r>
        <w:rPr>
          <w:rFonts w:ascii="Arial" w:hAnsi="Arial" w:cs="Arial"/>
          <w:sz w:val="20"/>
          <w:szCs w:val="20"/>
        </w:rPr>
        <w:t xml:space="preserve">, от 15.03.2017 </w:t>
      </w:r>
      <w:hyperlink r:id="rId31" w:history="1">
        <w:r>
          <w:rPr>
            <w:rFonts w:ascii="Arial" w:hAnsi="Arial" w:cs="Arial"/>
            <w:color w:val="0000FF"/>
            <w:sz w:val="20"/>
            <w:szCs w:val="20"/>
          </w:rPr>
          <w:t>N 10-оз</w:t>
        </w:r>
      </w:hyperlink>
      <w:r>
        <w:rPr>
          <w:rFonts w:ascii="Arial" w:hAnsi="Arial" w:cs="Arial"/>
          <w:sz w:val="20"/>
          <w:szCs w:val="20"/>
        </w:rPr>
        <w:t>)</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Особенности уплаты взносов на капитальный ремонт</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33" w:history="1">
        <w:r>
          <w:rPr>
            <w:rFonts w:ascii="Arial" w:hAnsi="Arial" w:cs="Arial"/>
            <w:color w:val="0000FF"/>
            <w:sz w:val="20"/>
            <w:szCs w:val="20"/>
          </w:rPr>
          <w:t>частью 2 статьи 155</w:t>
        </w:r>
      </w:hyperlink>
      <w:r>
        <w:rPr>
          <w:rFonts w:ascii="Arial" w:hAnsi="Arial" w:cs="Arial"/>
          <w:sz w:val="20"/>
          <w:szCs w:val="20"/>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34" w:history="1">
        <w:r>
          <w:rPr>
            <w:rFonts w:ascii="Arial" w:hAnsi="Arial" w:cs="Arial"/>
            <w:color w:val="0000FF"/>
            <w:sz w:val="20"/>
            <w:szCs w:val="20"/>
          </w:rPr>
          <w:t>N 39-оз</w:t>
        </w:r>
      </w:hyperlink>
      <w:r>
        <w:rPr>
          <w:rFonts w:ascii="Arial" w:hAnsi="Arial" w:cs="Arial"/>
          <w:sz w:val="20"/>
          <w:szCs w:val="20"/>
        </w:rPr>
        <w:t xml:space="preserve">, от 25.12.2017 </w:t>
      </w:r>
      <w:hyperlink r:id="rId35" w:history="1">
        <w:r>
          <w:rPr>
            <w:rFonts w:ascii="Arial" w:hAnsi="Arial" w:cs="Arial"/>
            <w:color w:val="0000FF"/>
            <w:sz w:val="20"/>
            <w:szCs w:val="20"/>
          </w:rPr>
          <w:t>N 89-оз</w:t>
        </w:r>
      </w:hyperlink>
      <w:r>
        <w:rPr>
          <w:rFonts w:ascii="Arial" w:hAnsi="Arial" w:cs="Arial"/>
          <w:sz w:val="20"/>
          <w:szCs w:val="20"/>
        </w:rPr>
        <w:t>)</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36" w:history="1">
        <w:r>
          <w:rPr>
            <w:rFonts w:ascii="Arial" w:hAnsi="Arial" w:cs="Arial"/>
            <w:color w:val="0000FF"/>
            <w:sz w:val="20"/>
            <w:szCs w:val="20"/>
          </w:rPr>
          <w:t>части 3 статьи 171</w:t>
        </w:r>
      </w:hyperlink>
      <w:r>
        <w:rPr>
          <w:rFonts w:ascii="Arial" w:hAnsi="Arial" w:cs="Arial"/>
          <w:sz w:val="20"/>
          <w:szCs w:val="20"/>
        </w:rPr>
        <w:t xml:space="preserve"> Жилищного кодекса Российской Федерации.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Контроль за формированием фонда капитального ремонта и общественный контроль за деятельностью регионального оператора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bookmarkStart w:id="15" w:name="Par123"/>
      <w:bookmarkEnd w:id="15"/>
      <w:r>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39" w:history="1">
        <w:r>
          <w:rPr>
            <w:rFonts w:ascii="Arial" w:hAnsi="Arial" w:cs="Arial"/>
            <w:color w:val="0000FF"/>
            <w:sz w:val="20"/>
            <w:szCs w:val="20"/>
          </w:rPr>
          <w:t>частями 3</w:t>
        </w:r>
      </w:hyperlink>
      <w:r>
        <w:rPr>
          <w:rFonts w:ascii="Arial" w:hAnsi="Arial" w:cs="Arial"/>
          <w:sz w:val="20"/>
          <w:szCs w:val="20"/>
        </w:rPr>
        <w:t xml:space="preserve"> и </w:t>
      </w:r>
      <w:hyperlink r:id="rId40" w:history="1">
        <w:r>
          <w:rPr>
            <w:rFonts w:ascii="Arial" w:hAnsi="Arial" w:cs="Arial"/>
            <w:color w:val="0000FF"/>
            <w:sz w:val="20"/>
            <w:szCs w:val="20"/>
          </w:rPr>
          <w:t>4 статьи 170</w:t>
        </w:r>
      </w:hyperlink>
      <w:r>
        <w:rPr>
          <w:rFonts w:ascii="Arial" w:hAnsi="Arial" w:cs="Arial"/>
          <w:sz w:val="20"/>
          <w:szCs w:val="20"/>
        </w:rP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6" w:name="Par124"/>
      <w:bookmarkEnd w:id="16"/>
      <w:r>
        <w:rPr>
          <w:rFonts w:ascii="Arial" w:hAnsi="Arial" w:cs="Arial"/>
          <w:sz w:val="20"/>
          <w:szCs w:val="20"/>
        </w:rPr>
        <w:t>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7" w:name="Par125"/>
      <w:bookmarkEnd w:id="17"/>
      <w:r>
        <w:rPr>
          <w:rFonts w:ascii="Arial" w:hAnsi="Arial" w:cs="Arial"/>
          <w:sz w:val="20"/>
          <w:szCs w:val="20"/>
        </w:rPr>
        <w:t>3. Владелец специального счета обязан представлять:</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ежегодно не позднее 15 января года, следующего за отчетным, в орган государственного жилищного надзора Ленинградской области сведения о размере остатка средств на специальном счете с приложением справки банка, подтверждающей соответствующую информацию;</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ежеквартально не позднее 10-го числа месяца, следующего за отчетным кварталом: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размере средств, начисленных в качестве взносов на капитальный ремонт от собственников помещений в многоквартирных домах;</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размере средств, поступивших в качестве взносов на капитальный ремонт;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размере израсходованных средств на капитальный ремонт со специального счета;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и(или) сведения, указанные в </w:t>
      </w:r>
      <w:hyperlink w:anchor="Par123" w:history="1">
        <w:r>
          <w:rPr>
            <w:rFonts w:ascii="Arial" w:hAnsi="Arial" w:cs="Arial"/>
            <w:color w:val="0000FF"/>
            <w:sz w:val="20"/>
            <w:szCs w:val="20"/>
          </w:rPr>
          <w:t>частях 1</w:t>
        </w:r>
      </w:hyperlink>
      <w:r>
        <w:rPr>
          <w:rFonts w:ascii="Arial" w:hAnsi="Arial" w:cs="Arial"/>
          <w:sz w:val="20"/>
          <w:szCs w:val="20"/>
        </w:rPr>
        <w:t xml:space="preserve">, </w:t>
      </w:r>
      <w:hyperlink w:anchor="Par124" w:history="1">
        <w:r>
          <w:rPr>
            <w:rFonts w:ascii="Arial" w:hAnsi="Arial" w:cs="Arial"/>
            <w:color w:val="0000FF"/>
            <w:sz w:val="20"/>
            <w:szCs w:val="20"/>
          </w:rPr>
          <w:t>2</w:t>
        </w:r>
      </w:hyperlink>
      <w:r>
        <w:rPr>
          <w:rFonts w:ascii="Arial" w:hAnsi="Arial" w:cs="Arial"/>
          <w:sz w:val="20"/>
          <w:szCs w:val="20"/>
        </w:rPr>
        <w:t xml:space="preserve"> и </w:t>
      </w:r>
      <w:hyperlink w:anchor="Par125"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региональным оператором и(или) владельцем специального счета в электронной форме, заверенные электронной подписью, в порядке, установленном Правительством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8" w:name="Par135"/>
      <w:bookmarkEnd w:id="18"/>
      <w:r>
        <w:rPr>
          <w:rFonts w:ascii="Arial" w:hAnsi="Arial" w:cs="Arial"/>
          <w:sz w:val="20"/>
          <w:szCs w:val="20"/>
        </w:rPr>
        <w:t xml:space="preserve">5. Орган государственного жилищного надзора Ленинградской области ведет реестр уведомлений, указанных в </w:t>
      </w:r>
      <w:hyperlink w:anchor="Par123"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w:t>
      </w:r>
      <w:r>
        <w:rPr>
          <w:rFonts w:ascii="Arial" w:hAnsi="Arial" w:cs="Arial"/>
          <w:sz w:val="20"/>
          <w:szCs w:val="20"/>
        </w:rPr>
        <w:lastRenderedPageBreak/>
        <w:t>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Меры государственной поддержки капитального ремонта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ar225" w:history="1">
        <w:r>
          <w:rPr>
            <w:rFonts w:ascii="Arial" w:hAnsi="Arial" w:cs="Arial"/>
            <w:color w:val="0000FF"/>
            <w:sz w:val="20"/>
            <w:szCs w:val="20"/>
          </w:rPr>
          <w:t>частью 1 статьи 11</w:t>
        </w:r>
      </w:hyperlink>
      <w:r>
        <w:rPr>
          <w:rFonts w:ascii="Arial" w:hAnsi="Arial" w:cs="Arial"/>
          <w:sz w:val="20"/>
          <w:szCs w:val="20"/>
        </w:rPr>
        <w:t xml:space="preserve"> настоящего областного закона (далее - субсидия).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Получателями субсидии могут быть:</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Региональная программа капитального ремонта, требования к региональной программе капитального ремонта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на срок до 30 лет и включает в себя: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19" w:name="Par164"/>
      <w:bookmarkEnd w:id="19"/>
      <w:r>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82" w:history="1">
        <w:r>
          <w:rPr>
            <w:rFonts w:ascii="Arial" w:hAnsi="Arial" w:cs="Arial"/>
            <w:color w:val="0000FF"/>
            <w:sz w:val="20"/>
            <w:szCs w:val="20"/>
          </w:rPr>
          <w:t>статьей 8</w:t>
        </w:r>
      </w:hyperlink>
      <w:r>
        <w:rPr>
          <w:rFonts w:ascii="Arial" w:hAnsi="Arial" w:cs="Arial"/>
          <w:sz w:val="20"/>
          <w:szCs w:val="20"/>
        </w:rP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w:t>
      </w:r>
      <w:r>
        <w:rPr>
          <w:rFonts w:ascii="Arial" w:hAnsi="Arial" w:cs="Arial"/>
          <w:sz w:val="20"/>
          <w:szCs w:val="20"/>
        </w:rPr>
        <w:lastRenderedPageBreak/>
        <w:t xml:space="preserve">учетом необходимости оказания услуг и(или) выполнения работ, предусмотренных </w:t>
      </w:r>
      <w:hyperlink r:id="rId48" w:history="1">
        <w:r>
          <w:rPr>
            <w:rFonts w:ascii="Arial" w:hAnsi="Arial" w:cs="Arial"/>
            <w:color w:val="0000FF"/>
            <w:sz w:val="20"/>
            <w:szCs w:val="20"/>
          </w:rPr>
          <w:t>пунктом 1 части 1 статьи 166</w:t>
        </w:r>
      </w:hyperlink>
      <w:r>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49" w:history="1">
        <w:r>
          <w:rPr>
            <w:rFonts w:ascii="Arial" w:hAnsi="Arial" w:cs="Arial"/>
            <w:color w:val="0000FF"/>
            <w:sz w:val="20"/>
            <w:szCs w:val="20"/>
          </w:rPr>
          <w:t>N 39-оз</w:t>
        </w:r>
      </w:hyperlink>
      <w:r>
        <w:rPr>
          <w:rFonts w:ascii="Arial" w:hAnsi="Arial" w:cs="Arial"/>
          <w:sz w:val="20"/>
          <w:szCs w:val="20"/>
        </w:rPr>
        <w:t xml:space="preserve">, от 25.12.2017 </w:t>
      </w:r>
      <w:hyperlink r:id="rId50" w:history="1">
        <w:r>
          <w:rPr>
            <w:rFonts w:ascii="Arial" w:hAnsi="Arial" w:cs="Arial"/>
            <w:color w:val="0000FF"/>
            <w:sz w:val="20"/>
            <w:szCs w:val="20"/>
          </w:rPr>
          <w:t>N 89-оз</w:t>
        </w:r>
      </w:hyperlink>
      <w:r>
        <w:rPr>
          <w:rFonts w:ascii="Arial" w:hAnsi="Arial" w:cs="Arial"/>
          <w:sz w:val="20"/>
          <w:szCs w:val="20"/>
        </w:rPr>
        <w:t>)</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0" w:name="Par169"/>
      <w:bookmarkEnd w:id="20"/>
      <w:r>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в которых в соответствии с Жилищным </w:t>
      </w:r>
      <w:hyperlink r:id="rId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многоквартирные дома, в которых требуется проведение капитального ремонта.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1" w:name="Par172"/>
      <w:bookmarkEnd w:id="21"/>
      <w:r>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69"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исходя из следующих критериев:</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степень износа многоквартирного дома;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выявление физического состояния многоквартирного дома, возникшего в результате воздействия на общее имущество многоквартирного дома обстоятельств чрезвычайного характера, не зависящих от собственников помещений в таком многоквартирном доме, в результате которых не обеспечивается безопасность жизни и здоровья граждан, проживающих в таком многоквартирном доме, и требуется замена и(или) восстановление строительных конструкций многоквартирного дома,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что подтверждается заключением межведомственной комиссии, создаваемой в установленном порядке в целях признания многоквартирного дома аварийным и подлежащим сносу или реконструкции. Указанный критерий используется только при актуализации региональной программы капитального ремонта;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72"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2" w:name="Par178"/>
      <w:bookmarkEnd w:id="22"/>
      <w:r>
        <w:rPr>
          <w:rFonts w:ascii="Arial" w:hAnsi="Arial" w:cs="Arial"/>
          <w:sz w:val="20"/>
          <w:szCs w:val="20"/>
        </w:rPr>
        <w:t xml:space="preserve">5. Значения критериев, предусмотренных </w:t>
      </w:r>
      <w:hyperlink w:anchor="Par172" w:history="1">
        <w:r>
          <w:rPr>
            <w:rFonts w:ascii="Arial" w:hAnsi="Arial" w:cs="Arial"/>
            <w:color w:val="0000FF"/>
            <w:sz w:val="20"/>
            <w:szCs w:val="20"/>
          </w:rPr>
          <w:t>частью 3</w:t>
        </w:r>
      </w:hyperlink>
      <w:r>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Региональная программа капитального ремонта подлежит актуализации по мере необходимости, но не реже чем один раз в год.</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bookmarkStart w:id="23" w:name="Par182"/>
      <w:bookmarkEnd w:id="23"/>
      <w:r>
        <w:rPr>
          <w:rFonts w:ascii="Arial" w:hAnsi="Arial" w:cs="Arial"/>
          <w:sz w:val="20"/>
          <w:szCs w:val="20"/>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64" w:history="1">
        <w:r>
          <w:rPr>
            <w:rFonts w:ascii="Arial" w:hAnsi="Arial" w:cs="Arial"/>
            <w:color w:val="0000FF"/>
            <w:sz w:val="20"/>
            <w:szCs w:val="20"/>
          </w:rPr>
          <w:t>пункте 1 части 1 статьи 7</w:t>
        </w:r>
      </w:hyperlink>
      <w:r>
        <w:rPr>
          <w:rFonts w:ascii="Arial" w:hAnsi="Arial" w:cs="Arial"/>
          <w:sz w:val="20"/>
          <w:szCs w:val="20"/>
        </w:rPr>
        <w:t xml:space="preserve"> настоящего областного закона.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4" w:name="Par189"/>
      <w:bookmarkEnd w:id="24"/>
      <w:r>
        <w:rPr>
          <w:rFonts w:ascii="Arial" w:hAnsi="Arial" w:cs="Arial"/>
          <w:sz w:val="20"/>
          <w:szCs w:val="20"/>
        </w:rP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на основании предложений и(или) замечаний, поступивших в соответствии с </w:t>
      </w:r>
      <w:hyperlink w:anchor="Par189" w:history="1">
        <w:r>
          <w:rPr>
            <w:rFonts w:ascii="Arial" w:hAnsi="Arial" w:cs="Arial"/>
            <w:color w:val="0000FF"/>
            <w:sz w:val="20"/>
            <w:szCs w:val="20"/>
          </w:rPr>
          <w:t>частью 4</w:t>
        </w:r>
      </w:hyperlink>
      <w:r>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Актуализация региональной программы капитального ремонта осуществляется в порядке и с соблюдением требований, установленных для ее принятия.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Основаниями для актуализации региональной программы капитального ремонта могут являться: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изменение перечня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 в соответствии с настоящим областным законом;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перенос сроков,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 в том числе на основании решения, принятого собственниками помещений в многоквартирном доме;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очередности проведения капитального ремонта многоквартирного дома в случаях, предусмотренных методикой и порядком оценки многоквартирных домов, установленных в соответствии с </w:t>
      </w:r>
      <w:hyperlink w:anchor="Par178" w:history="1">
        <w:r>
          <w:rPr>
            <w:rFonts w:ascii="Arial" w:hAnsi="Arial" w:cs="Arial"/>
            <w:color w:val="0000FF"/>
            <w:sz w:val="20"/>
            <w:szCs w:val="20"/>
          </w:rPr>
          <w:t>частью 5 статьи 7</w:t>
        </w:r>
      </w:hyperlink>
      <w:r>
        <w:rPr>
          <w:rFonts w:ascii="Arial" w:hAnsi="Arial" w:cs="Arial"/>
          <w:sz w:val="20"/>
          <w:szCs w:val="20"/>
        </w:rPr>
        <w:t xml:space="preserve"> настоящего областного закона.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9. Краткосрочный план реализации региональной программы капитального ремонта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Решение о проведении капитального ремонта общего имущества в многоквартирном доме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1"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5" w:name="Par211"/>
      <w:bookmarkEnd w:id="25"/>
      <w:r>
        <w:rPr>
          <w:rFonts w:ascii="Arial" w:hAnsi="Arial" w:cs="Arial"/>
          <w:sz w:val="20"/>
          <w:szCs w:val="20"/>
        </w:rPr>
        <w:t xml:space="preserve">4.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ar284" w:history="1">
        <w:r>
          <w:rPr>
            <w:rFonts w:ascii="Arial" w:hAnsi="Arial" w:cs="Arial"/>
            <w:color w:val="0000FF"/>
            <w:sz w:val="20"/>
            <w:szCs w:val="20"/>
          </w:rPr>
          <w:t>части 8 статьи 17</w:t>
        </w:r>
      </w:hyperlink>
      <w:r>
        <w:rPr>
          <w:rFonts w:ascii="Arial" w:hAnsi="Arial" w:cs="Arial"/>
          <w:sz w:val="20"/>
          <w:szCs w:val="20"/>
        </w:rPr>
        <w:t xml:space="preserve"> настоящего областного закона,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57" w:history="1">
        <w:r>
          <w:rPr>
            <w:rFonts w:ascii="Arial" w:hAnsi="Arial" w:cs="Arial"/>
            <w:color w:val="0000FF"/>
            <w:sz w:val="20"/>
            <w:szCs w:val="20"/>
          </w:rPr>
          <w:t>пунктами 1</w:t>
        </w:r>
      </w:hyperlink>
      <w:r>
        <w:rPr>
          <w:rFonts w:ascii="Arial" w:hAnsi="Arial" w:cs="Arial"/>
          <w:sz w:val="20"/>
          <w:szCs w:val="20"/>
        </w:rPr>
        <w:t xml:space="preserve"> - </w:t>
      </w:r>
      <w:hyperlink r:id="rId58" w:history="1">
        <w:r>
          <w:rPr>
            <w:rFonts w:ascii="Arial" w:hAnsi="Arial" w:cs="Arial"/>
            <w:color w:val="0000FF"/>
            <w:sz w:val="20"/>
            <w:szCs w:val="20"/>
          </w:rPr>
          <w:t>4 части 5 статьи 189</w:t>
        </w:r>
      </w:hyperlink>
      <w:r>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6" w:name="Par216"/>
      <w:bookmarkEnd w:id="26"/>
      <w:r>
        <w:rPr>
          <w:rFonts w:ascii="Arial" w:hAnsi="Arial" w:cs="Arial"/>
          <w:sz w:val="20"/>
          <w:szCs w:val="20"/>
        </w:rPr>
        <w:t>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а его проведение в данном многоквартирном доме требуется в соответствии с порядком установления необходимости проведения капитального ремонта общего имущества в многоквартирном доме и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Жилищным </w:t>
      </w:r>
      <w:hyperlink r:id="rId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и(или) орган </w:t>
      </w:r>
      <w:r>
        <w:rPr>
          <w:rFonts w:ascii="Arial" w:hAnsi="Arial" w:cs="Arial"/>
          <w:sz w:val="20"/>
          <w:szCs w:val="20"/>
        </w:rPr>
        <w:lastRenderedPageBreak/>
        <w:t>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 Капитальный ремонт общего имущества в многоквартирном доме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bookmarkStart w:id="27" w:name="Par225"/>
      <w:bookmarkEnd w:id="27"/>
      <w:r>
        <w:rPr>
          <w:rFonts w:ascii="Arial" w:hAnsi="Arial" w:cs="Arial"/>
          <w:sz w:val="20"/>
          <w:szCs w:val="20"/>
        </w:rP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25" w:history="1">
        <w:r>
          <w:rPr>
            <w:rFonts w:ascii="Arial" w:hAnsi="Arial" w:cs="Arial"/>
            <w:color w:val="0000FF"/>
            <w:sz w:val="20"/>
            <w:szCs w:val="20"/>
          </w:rPr>
          <w:t>статьей 2</w:t>
        </w:r>
      </w:hyperlink>
      <w:r>
        <w:rPr>
          <w:rFonts w:ascii="Arial" w:hAnsi="Arial" w:cs="Arial"/>
          <w:sz w:val="20"/>
          <w:szCs w:val="20"/>
        </w:rPr>
        <w:t xml:space="preserve"> настоящего областного закона, включает в себя: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внутридомовых инженерных систем электро-, тепло-, газо-, водоснабжения, водоотведения;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 в том числе переустройство невентилируемой крыши на вентилируемую крышу, устройство выходов на кровлю;</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утепление и ремонт фасада;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ремонт фундамента многоквартирного дома;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разработку ведомостей объемов работ, работы по предпроектной подготовке, разработку проектной (сметной) документации;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79-оз)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осуществление строительного контроля;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6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65"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bookmarkStart w:id="28" w:name="Par242"/>
      <w:bookmarkEnd w:id="28"/>
      <w:r>
        <w:rPr>
          <w:rFonts w:ascii="Arial" w:hAnsi="Arial" w:cs="Arial"/>
          <w:sz w:val="20"/>
          <w:szCs w:val="20"/>
        </w:rPr>
        <w:t>Статья 12. Размер предельной стоимости услуг и(или) работ по капитальному ремонту общего имущества в многоквартирном доме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в порядке, установленном Правительством Ленинградской области.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13. Утратила силу. - </w:t>
      </w:r>
      <w:hyperlink r:id="rId6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 Порядок приемки услуг и(или) работ по капитальному ремонту общего имущества в многоквартирном доме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15. Региональный оператор</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w:t>
      </w:r>
      <w:hyperlink r:id="rId70" w:history="1">
        <w:r>
          <w:rPr>
            <w:rFonts w:ascii="Arial" w:hAnsi="Arial" w:cs="Arial"/>
            <w:color w:val="0000FF"/>
            <w:sz w:val="20"/>
            <w:szCs w:val="20"/>
          </w:rPr>
          <w:t>частью 2 статьи 176</w:t>
        </w:r>
      </w:hyperlink>
      <w:r>
        <w:rPr>
          <w:rFonts w:ascii="Arial" w:hAnsi="Arial" w:cs="Arial"/>
          <w:sz w:val="20"/>
          <w:szCs w:val="20"/>
        </w:rPr>
        <w:t xml:space="preserve"> Жилищного кодекса Российской Федерации, а также требованиям, установленным Правительством Российской Федерации, и осуществляющих свою деятельность на территории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72" w:history="1">
        <w:r>
          <w:rPr>
            <w:rFonts w:ascii="Arial" w:hAnsi="Arial" w:cs="Arial"/>
            <w:color w:val="0000FF"/>
            <w:sz w:val="20"/>
            <w:szCs w:val="20"/>
          </w:rPr>
          <w:t>части 2 статьи 176</w:t>
        </w:r>
      </w:hyperlink>
      <w:r>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16. Имущество регионального оператора</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29" w:name="Par267"/>
      <w:bookmarkEnd w:id="29"/>
      <w:r>
        <w:rPr>
          <w:rFonts w:ascii="Arial" w:hAnsi="Arial" w:cs="Arial"/>
          <w:sz w:val="20"/>
          <w:szCs w:val="20"/>
        </w:rPr>
        <w:t>3) других не запрещенных законом источников.</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74" w:history="1">
        <w:r>
          <w:rPr>
            <w:rFonts w:ascii="Arial" w:hAnsi="Arial" w:cs="Arial"/>
            <w:color w:val="0000FF"/>
            <w:sz w:val="20"/>
            <w:szCs w:val="20"/>
          </w:rPr>
          <w:t>статьей 176</w:t>
        </w:r>
      </w:hyperlink>
      <w:r>
        <w:rPr>
          <w:rFonts w:ascii="Arial" w:hAnsi="Arial" w:cs="Arial"/>
          <w:sz w:val="20"/>
          <w:szCs w:val="20"/>
        </w:rP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75"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67"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after="0" w:line="240" w:lineRule="auto"/>
        <w:jc w:val="right"/>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Региональный оператор выполняет функции, предусмотренные Жилищным </w:t>
      </w:r>
      <w:hyperlink r:id="rId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и(или) муниципальным бюджетным и казенным учреждениям по согласованию с ними.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7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5 - 6. Утратили силу. - </w:t>
      </w:r>
      <w:hyperlink r:id="rId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0" w:name="Par282"/>
      <w:bookmarkEnd w:id="30"/>
      <w:r>
        <w:rPr>
          <w:rFonts w:ascii="Arial" w:hAnsi="Arial" w:cs="Arial"/>
          <w:sz w:val="20"/>
          <w:szCs w:val="20"/>
        </w:rP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1" w:name="Par284"/>
      <w:bookmarkEnd w:id="31"/>
      <w:r>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282" w:history="1">
        <w:r>
          <w:rPr>
            <w:rFonts w:ascii="Arial" w:hAnsi="Arial" w:cs="Arial"/>
            <w:color w:val="0000FF"/>
            <w:sz w:val="20"/>
            <w:szCs w:val="20"/>
          </w:rPr>
          <w:t>части 7</w:t>
        </w:r>
      </w:hyperlink>
      <w:r>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8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2" w:name="Par285"/>
      <w:bookmarkEnd w:id="32"/>
      <w:r>
        <w:rPr>
          <w:rFonts w:ascii="Arial" w:hAnsi="Arial" w:cs="Arial"/>
          <w:sz w:val="20"/>
          <w:szCs w:val="20"/>
        </w:rP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3" w:name="Par287"/>
      <w:bookmarkEnd w:id="33"/>
      <w:r>
        <w:rPr>
          <w:rFonts w:ascii="Arial" w:hAnsi="Arial" w:cs="Arial"/>
          <w:sz w:val="20"/>
          <w:szCs w:val="20"/>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285"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согласовывают акт приемки в течение 10 дней со дня его подписания.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287"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 акт приемки считается согласованным таким органом.</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определяются Правительством Ленинградской области.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4" w:name="Par304"/>
      <w:bookmarkEnd w:id="34"/>
      <w:r>
        <w:rPr>
          <w:rFonts w:ascii="Arial" w:hAnsi="Arial" w:cs="Arial"/>
          <w:sz w:val="20"/>
          <w:szCs w:val="20"/>
        </w:rPr>
        <w:t>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на оказание услуг и(или) выполнение работ;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акты приемки оказанных услуг и(или) выполненных работ.</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5" w:name="Par307"/>
      <w:bookmarkEnd w:id="35"/>
      <w:r>
        <w:rPr>
          <w:rFonts w:ascii="Arial" w:hAnsi="Arial" w:cs="Arial"/>
          <w:sz w:val="20"/>
          <w:szCs w:val="20"/>
        </w:rPr>
        <w:t xml:space="preserve">3. Документы, указанные в </w:t>
      </w:r>
      <w:hyperlink w:anchor="Par304" w:history="1">
        <w:r>
          <w:rPr>
            <w:rFonts w:ascii="Arial" w:hAnsi="Arial" w:cs="Arial"/>
            <w:color w:val="0000FF"/>
            <w:sz w:val="20"/>
            <w:szCs w:val="20"/>
          </w:rPr>
          <w:t>части 2</w:t>
        </w:r>
      </w:hyperlink>
      <w:r>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bookmarkStart w:id="36" w:name="Par308"/>
      <w:bookmarkEnd w:id="36"/>
      <w:r>
        <w:rPr>
          <w:rFonts w:ascii="Arial" w:hAnsi="Arial" w:cs="Arial"/>
          <w:sz w:val="20"/>
          <w:szCs w:val="20"/>
        </w:rPr>
        <w:t xml:space="preserve">4. Региональный оператор в течение 30 дней с момента представления документов, указанных в </w:t>
      </w:r>
      <w:hyperlink w:anchor="Par304"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Зачет стоимости ранее оказанных отдельных услуг и(или) выполненных отдельных работ осуществляется в пределах размера предельной стоимости услуг и(или) работ по капитальному ремонту общего имущества в многоквартирном доме, установленного в соответствии со </w:t>
      </w:r>
      <w:hyperlink w:anchor="Par242" w:history="1">
        <w:r>
          <w:rPr>
            <w:rFonts w:ascii="Arial" w:hAnsi="Arial" w:cs="Arial"/>
            <w:color w:val="0000FF"/>
            <w:sz w:val="20"/>
            <w:szCs w:val="20"/>
          </w:rPr>
          <w:t>статьей 12</w:t>
        </w:r>
      </w:hyperlink>
      <w:r>
        <w:rPr>
          <w:rFonts w:ascii="Arial" w:hAnsi="Arial" w:cs="Arial"/>
          <w:sz w:val="20"/>
          <w:szCs w:val="20"/>
        </w:rPr>
        <w:t xml:space="preserve"> настоящего областного закона на момент принятия региональным оператором решения о проведении зачета.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решения регионального оператора, указанного в </w:t>
      </w:r>
      <w:hyperlink w:anchor="Par308" w:history="1">
        <w:r>
          <w:rPr>
            <w:rFonts w:ascii="Arial" w:hAnsi="Arial" w:cs="Arial"/>
            <w:color w:val="0000FF"/>
            <w:sz w:val="20"/>
            <w:szCs w:val="20"/>
          </w:rPr>
          <w:t>части 4</w:t>
        </w:r>
      </w:hyperlink>
      <w:r>
        <w:rPr>
          <w:rFonts w:ascii="Arial" w:hAnsi="Arial" w:cs="Arial"/>
          <w:sz w:val="20"/>
          <w:szCs w:val="20"/>
        </w:rPr>
        <w:t xml:space="preserve"> настоящей статьи, направляется лицу, указанному в </w:t>
      </w:r>
      <w:hyperlink w:anchor="Par307"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20. Основные требования к обеспечению финансовой устойчивости деятельности регионального оператора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w:t>
      </w:r>
      <w:r>
        <w:rPr>
          <w:rFonts w:ascii="Arial" w:hAnsi="Arial" w:cs="Arial"/>
          <w:sz w:val="20"/>
          <w:szCs w:val="20"/>
        </w:rPr>
        <w:lastRenderedPageBreak/>
        <w:t>оператору за предшествующий год, и прогнозируемого объема поступлений взносов на капитальный ремонт в текущем году;</w:t>
      </w:r>
    </w:p>
    <w:p w:rsidR="00F13EF3" w:rsidRDefault="00F13EF3" w:rsidP="00F13E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63-оз)</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в порядке,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21. Мониторинг технического состояния многоквартирных домов</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w:t>
      </w:r>
      <w:r>
        <w:rPr>
          <w:rFonts w:ascii="Arial" w:hAnsi="Arial" w:cs="Arial"/>
          <w:sz w:val="20"/>
          <w:szCs w:val="20"/>
        </w:rPr>
        <w:lastRenderedPageBreak/>
        <w:t>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22. Взаимодействие при организации и проведении капитального ремонта общего имущества в многоквартирных домах</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23. Переходные положения</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bookmarkStart w:id="37" w:name="Par339"/>
      <w:bookmarkEnd w:id="37"/>
      <w:r>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282" w:history="1">
        <w:r>
          <w:rPr>
            <w:rFonts w:ascii="Arial" w:hAnsi="Arial" w:cs="Arial"/>
            <w:color w:val="0000FF"/>
            <w:sz w:val="20"/>
            <w:szCs w:val="20"/>
          </w:rPr>
          <w:t>частью 7 статьи 17</w:t>
        </w:r>
      </w:hyperlink>
      <w:r>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282" w:history="1">
        <w:r>
          <w:rPr>
            <w:rFonts w:ascii="Arial" w:hAnsi="Arial" w:cs="Arial"/>
            <w:color w:val="0000FF"/>
            <w:sz w:val="20"/>
            <w:szCs w:val="20"/>
          </w:rPr>
          <w:t>части 7 статьи 17</w:t>
        </w:r>
      </w:hyperlink>
      <w:r>
        <w:rPr>
          <w:rFonts w:ascii="Arial" w:hAnsi="Arial" w:cs="Arial"/>
          <w:sz w:val="20"/>
          <w:szCs w:val="20"/>
        </w:rPr>
        <w:t xml:space="preserve"> настоящего областного закона.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39"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8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13EF3" w:rsidRDefault="00F13EF3" w:rsidP="00F13EF3">
      <w:pPr>
        <w:autoSpaceDE w:val="0"/>
        <w:autoSpaceDN w:val="0"/>
        <w:adjustRightInd w:val="0"/>
        <w:spacing w:after="0" w:line="240" w:lineRule="auto"/>
        <w:ind w:left="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24. Вступление в силу настоящего областного закона</w:t>
      </w:r>
    </w:p>
    <w:p w:rsidR="00F13EF3" w:rsidRDefault="00F13EF3" w:rsidP="00F13EF3">
      <w:pPr>
        <w:autoSpaceDE w:val="0"/>
        <w:autoSpaceDN w:val="0"/>
        <w:adjustRightInd w:val="0"/>
        <w:spacing w:after="0" w:line="240" w:lineRule="auto"/>
        <w:ind w:firstLine="540"/>
        <w:jc w:val="both"/>
        <w:rPr>
          <w:rFonts w:ascii="Arial" w:hAnsi="Arial" w:cs="Arial"/>
          <w:sz w:val="20"/>
          <w:szCs w:val="20"/>
        </w:rPr>
      </w:pPr>
    </w:p>
    <w:p w:rsidR="00F13EF3" w:rsidRDefault="00F13EF3" w:rsidP="00F13E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ar28" w:history="1">
        <w:r>
          <w:rPr>
            <w:rFonts w:ascii="Arial" w:hAnsi="Arial" w:cs="Arial"/>
            <w:color w:val="0000FF"/>
            <w:sz w:val="20"/>
            <w:szCs w:val="20"/>
          </w:rPr>
          <w:t>частях 2</w:t>
        </w:r>
      </w:hyperlink>
      <w:r>
        <w:rPr>
          <w:rFonts w:ascii="Arial" w:hAnsi="Arial" w:cs="Arial"/>
          <w:sz w:val="20"/>
          <w:szCs w:val="20"/>
        </w:rPr>
        <w:t xml:space="preserve"> и </w:t>
      </w:r>
      <w:hyperlink w:anchor="Par29" w:history="1">
        <w:r>
          <w:rPr>
            <w:rFonts w:ascii="Arial" w:hAnsi="Arial" w:cs="Arial"/>
            <w:color w:val="0000FF"/>
            <w:sz w:val="20"/>
            <w:szCs w:val="20"/>
          </w:rPr>
          <w:t>3 статьи 2</w:t>
        </w:r>
      </w:hyperlink>
      <w:r>
        <w:rPr>
          <w:rFonts w:ascii="Arial" w:hAnsi="Arial" w:cs="Arial"/>
          <w:sz w:val="20"/>
          <w:szCs w:val="20"/>
        </w:rPr>
        <w:t xml:space="preserve"> настоящего областного закона, до 1 января 2014 года.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216" w:history="1">
        <w:r>
          <w:rPr>
            <w:rFonts w:ascii="Arial" w:hAnsi="Arial" w:cs="Arial"/>
            <w:color w:val="0000FF"/>
            <w:sz w:val="20"/>
            <w:szCs w:val="20"/>
          </w:rPr>
          <w:t>Часть 5 статьи 10</w:t>
        </w:r>
      </w:hyperlink>
      <w:r>
        <w:rPr>
          <w:rFonts w:ascii="Arial" w:hAnsi="Arial" w:cs="Arial"/>
          <w:sz w:val="20"/>
          <w:szCs w:val="20"/>
        </w:rPr>
        <w:t xml:space="preserve">, </w:t>
      </w:r>
      <w:hyperlink w:anchor="Par282" w:history="1">
        <w:r>
          <w:rPr>
            <w:rFonts w:ascii="Arial" w:hAnsi="Arial" w:cs="Arial"/>
            <w:color w:val="0000FF"/>
            <w:sz w:val="20"/>
            <w:szCs w:val="20"/>
          </w:rPr>
          <w:t>части 7</w:t>
        </w:r>
      </w:hyperlink>
      <w:r>
        <w:rPr>
          <w:rFonts w:ascii="Arial" w:hAnsi="Arial" w:cs="Arial"/>
          <w:sz w:val="20"/>
          <w:szCs w:val="20"/>
        </w:rPr>
        <w:t xml:space="preserve"> и </w:t>
      </w:r>
      <w:hyperlink w:anchor="Par284" w:history="1">
        <w:r>
          <w:rPr>
            <w:rFonts w:ascii="Arial" w:hAnsi="Arial" w:cs="Arial"/>
            <w:color w:val="0000FF"/>
            <w:sz w:val="20"/>
            <w:szCs w:val="20"/>
          </w:rPr>
          <w:t>8 статьи 17</w:t>
        </w:r>
      </w:hyperlink>
      <w:r>
        <w:rPr>
          <w:rFonts w:ascii="Arial" w:hAnsi="Arial" w:cs="Arial"/>
          <w:sz w:val="20"/>
          <w:szCs w:val="20"/>
        </w:rPr>
        <w:t xml:space="preserve"> настоящего областного закона вступают в силу с 1 января 2015 года.</w:t>
      </w:r>
    </w:p>
    <w:p w:rsidR="00F13EF3" w:rsidRDefault="00F13EF3" w:rsidP="00F13E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F13EF3" w:rsidRDefault="00F13EF3" w:rsidP="00F13E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F13EF3" w:rsidRDefault="00F13EF3" w:rsidP="00F13E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F13EF3" w:rsidRDefault="00F13EF3" w:rsidP="00F13EF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Санкт-Петербург</w:t>
      </w:r>
    </w:p>
    <w:p w:rsidR="00F13EF3" w:rsidRDefault="00F13EF3" w:rsidP="00F13EF3">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2013 года</w:t>
      </w:r>
    </w:p>
    <w:p w:rsidR="00F13EF3" w:rsidRDefault="00F13EF3" w:rsidP="00F13EF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82-оз</w:t>
      </w: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autoSpaceDE w:val="0"/>
        <w:autoSpaceDN w:val="0"/>
        <w:adjustRightInd w:val="0"/>
        <w:spacing w:after="0" w:line="240" w:lineRule="auto"/>
        <w:rPr>
          <w:rFonts w:ascii="Arial" w:hAnsi="Arial" w:cs="Arial"/>
          <w:sz w:val="20"/>
          <w:szCs w:val="20"/>
        </w:rPr>
      </w:pPr>
    </w:p>
    <w:p w:rsidR="00F13EF3" w:rsidRDefault="00F13EF3" w:rsidP="00F13EF3">
      <w:pPr>
        <w:pBdr>
          <w:top w:val="single" w:sz="6" w:space="0" w:color="auto"/>
        </w:pBdr>
        <w:autoSpaceDE w:val="0"/>
        <w:autoSpaceDN w:val="0"/>
        <w:adjustRightInd w:val="0"/>
        <w:spacing w:before="100" w:after="100" w:line="240" w:lineRule="auto"/>
        <w:jc w:val="both"/>
        <w:rPr>
          <w:rFonts w:ascii="Arial" w:hAnsi="Arial" w:cs="Arial"/>
          <w:sz w:val="2"/>
          <w:szCs w:val="2"/>
        </w:rPr>
      </w:pPr>
    </w:p>
    <w:p w:rsidR="004D1391" w:rsidRPr="00F13EF3" w:rsidRDefault="004D1391" w:rsidP="00F13EF3">
      <w:bookmarkStart w:id="38" w:name="_GoBack"/>
      <w:bookmarkEnd w:id="38"/>
    </w:p>
    <w:sectPr w:rsidR="004D1391" w:rsidRPr="00F13EF3" w:rsidSect="004212D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6A"/>
    <w:rsid w:val="004742B9"/>
    <w:rsid w:val="004D1391"/>
    <w:rsid w:val="00557E6A"/>
    <w:rsid w:val="00E15A4D"/>
    <w:rsid w:val="00F1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2A5D0761CEC79611689AC1E70F0BE01870044D2ABEED8B8B4A1FF8E44B6E51977EAA02BA745D45M0r9H" TargetMode="External"/><Relationship Id="rId21" Type="http://schemas.openxmlformats.org/officeDocument/2006/relationships/hyperlink" Target="consultantplus://offline/ref=542A5D0761CEC79611689AC1E70F0BE01879004A22B6ED8B8B4A1FF8E4M4rBH" TargetMode="External"/><Relationship Id="rId42" Type="http://schemas.openxmlformats.org/officeDocument/2006/relationships/hyperlink" Target="consultantplus://offline/ref=542A5D0761CEC79611689AC1E70F0BE0187E024A2CB6ED8B8B4A1FF8E44B6E51977EAA02BA745D44M0rAH" TargetMode="External"/><Relationship Id="rId47" Type="http://schemas.openxmlformats.org/officeDocument/2006/relationships/hyperlink" Target="consultantplus://offline/ref=542A5D0761CEC79611689AC1E70F0BE0187E024A2CB6ED8B8B4A1FF8E44B6E51977EAA02BA745D45M0rAH" TargetMode="External"/><Relationship Id="rId63" Type="http://schemas.openxmlformats.org/officeDocument/2006/relationships/hyperlink" Target="consultantplus://offline/ref=542A5D0761CEC79611689AC1E70F0BE0187F044C2CB3ED8B8B4A1FF8E44B6E51977EAA02BA745D46M0r7H" TargetMode="External"/><Relationship Id="rId68" Type="http://schemas.openxmlformats.org/officeDocument/2006/relationships/hyperlink" Target="consultantplus://offline/ref=542A5D0761CEC796116885D0F20F0BE01B78014223B7ED8B8B4A1FF8E4M4rBH" TargetMode="External"/><Relationship Id="rId84" Type="http://schemas.openxmlformats.org/officeDocument/2006/relationships/hyperlink" Target="consultantplus://offline/ref=542A5D0761CEC79611689AC1E70F0BE0187002492BB6ED8B8B4A1FF8E44B6E51977EAA02BA745D47M0r7H" TargetMode="External"/><Relationship Id="rId89" Type="http://schemas.openxmlformats.org/officeDocument/2006/relationships/fontTable" Target="fontTable.xml"/><Relationship Id="rId16" Type="http://schemas.openxmlformats.org/officeDocument/2006/relationships/hyperlink" Target="consultantplus://offline/ref=542A5D0761CEC796116885D0F20F0BE01B7101482EB6ED8B8B4A1FF8E44B6E51977EAA01BEM7r7H" TargetMode="External"/><Relationship Id="rId11" Type="http://schemas.openxmlformats.org/officeDocument/2006/relationships/hyperlink" Target="consultantplus://offline/ref=542A5D0761CEC79611689AC1E70F0BE0187102482DB7ED8B8B4A1FF8E44B6E51977EAA02BA745D46M0r7H" TargetMode="External"/><Relationship Id="rId32" Type="http://schemas.openxmlformats.org/officeDocument/2006/relationships/hyperlink" Target="consultantplus://offline/ref=542A5D0761CEC79611689AC1E70F0BE0187002492BB6ED8B8B4A1FF8E44B6E51977EAA02BA745D47M0rFH" TargetMode="External"/><Relationship Id="rId37" Type="http://schemas.openxmlformats.org/officeDocument/2006/relationships/hyperlink" Target="consultantplus://offline/ref=542A5D0761CEC79611689AC1E70F0BE0187002492BB6ED8B8B4A1FF8E44B6E51977EAA02BA745D47M0rDH" TargetMode="External"/><Relationship Id="rId53" Type="http://schemas.openxmlformats.org/officeDocument/2006/relationships/hyperlink" Target="consultantplus://offline/ref=542A5D0761CEC79611689AC1E70F0BE0187E024A2CB6ED8B8B4A1FF8E44B6E51977EAA02BA745D42M0rEH" TargetMode="External"/><Relationship Id="rId58" Type="http://schemas.openxmlformats.org/officeDocument/2006/relationships/hyperlink" Target="consultantplus://offline/ref=542A5D0761CEC796116885D0F20F0BE01B7101482EB6ED8B8B4A1FF8E44B6E51977EAA07BAM7r7H" TargetMode="External"/><Relationship Id="rId74" Type="http://schemas.openxmlformats.org/officeDocument/2006/relationships/hyperlink" Target="consultantplus://offline/ref=542A5D0761CEC796116885D0F20F0BE01B7101482EB6ED8B8B4A1FF8E44B6E51977EAA01B3M7r6H" TargetMode="External"/><Relationship Id="rId79" Type="http://schemas.openxmlformats.org/officeDocument/2006/relationships/hyperlink" Target="consultantplus://offline/ref=542A5D0761CEC796116885D0F20F0BE01B7101482EB6ED8B8B4A1FF8E44B6E51977EAA00B8M7r5H" TargetMode="External"/><Relationship Id="rId5" Type="http://schemas.openxmlformats.org/officeDocument/2006/relationships/hyperlink" Target="http://www.consultant.ru" TargetMode="External"/><Relationship Id="rId90" Type="http://schemas.openxmlformats.org/officeDocument/2006/relationships/theme" Target="theme/theme1.xml"/><Relationship Id="rId14" Type="http://schemas.openxmlformats.org/officeDocument/2006/relationships/hyperlink" Target="consultantplus://offline/ref=542A5D0761CEC79611689AC1E70F0BE0187002492BB6ED8B8B4A1FF8E44B6E51977EAA02BA745D46M0r7H" TargetMode="External"/><Relationship Id="rId22" Type="http://schemas.openxmlformats.org/officeDocument/2006/relationships/hyperlink" Target="consultantplus://offline/ref=542A5D0761CEC79611689AC1E70F0BE01870044D2ABEED8B8B4A1FF8E44B6E51977EAA02BA745D47M0rAH" TargetMode="External"/><Relationship Id="rId27" Type="http://schemas.openxmlformats.org/officeDocument/2006/relationships/hyperlink" Target="consultantplus://offline/ref=542A5D0761CEC79611689AC1E70F0BE01870044D2ABEED8B8B4A1FF8E44B6E51977EAA02BA745D43M0rAH" TargetMode="External"/><Relationship Id="rId30" Type="http://schemas.openxmlformats.org/officeDocument/2006/relationships/hyperlink" Target="consultantplus://offline/ref=542A5D0761CEC79611689AC1E70F0BE0187E024A2CB6ED8B8B4A1FF8E44B6E51977EAA02BA745D47M0r8H" TargetMode="External"/><Relationship Id="rId35" Type="http://schemas.openxmlformats.org/officeDocument/2006/relationships/hyperlink" Target="consultantplus://offline/ref=542A5D0761CEC79611689AC1E70F0BE0187002492BB6ED8B8B4A1FF8E44B6E51977EAA02BA745D47M0rEH" TargetMode="External"/><Relationship Id="rId43" Type="http://schemas.openxmlformats.org/officeDocument/2006/relationships/hyperlink" Target="consultantplus://offline/ref=542A5D0761CEC79611689AC1E70F0BE0187E024A2CB6ED8B8B4A1FF8E44B6E51977EAA02BA745D44M0r7H" TargetMode="External"/><Relationship Id="rId48" Type="http://schemas.openxmlformats.org/officeDocument/2006/relationships/hyperlink" Target="consultantplus://offline/ref=542A5D0761CEC796116885D0F20F0BE01B7101482EB6ED8B8B4A1FF8E44B6E51977EAA02BA755F47M0rEH" TargetMode="External"/><Relationship Id="rId56" Type="http://schemas.openxmlformats.org/officeDocument/2006/relationships/hyperlink" Target="consultantplus://offline/ref=542A5D0761CEC79611689AC1E70F0BE0187102482DB7ED8B8B4A1FF8E44B6E51977EAA02BA745D44M0rCH" TargetMode="External"/><Relationship Id="rId64" Type="http://schemas.openxmlformats.org/officeDocument/2006/relationships/hyperlink" Target="consultantplus://offline/ref=542A5D0761CEC79611689AC1E70F0BE0187102482DB7ED8B8B4A1FF8E44B6E51977EAA02BA745D44M0r7H" TargetMode="External"/><Relationship Id="rId69" Type="http://schemas.openxmlformats.org/officeDocument/2006/relationships/hyperlink" Target="consultantplus://offline/ref=542A5D0761CEC79611689AC1E70F0BE0187102482DB7ED8B8B4A1FF8E44B6E51977EAA02BA745D45M0rEH" TargetMode="External"/><Relationship Id="rId77" Type="http://schemas.openxmlformats.org/officeDocument/2006/relationships/hyperlink" Target="consultantplus://offline/ref=542A5D0761CEC796116885D0F20F0BE01B7101482EB6ED8B8B4A1FF8E44B6E51977EAA00B9M7rCH" TargetMode="External"/><Relationship Id="rId8" Type="http://schemas.openxmlformats.org/officeDocument/2006/relationships/hyperlink" Target="consultantplus://offline/ref=542A5D0761CEC79611689AC1E70F0BE0187E064E2DB2ED8B8B4A1FF8E44B6E51977EAA02BA745D46M0r7H" TargetMode="External"/><Relationship Id="rId51" Type="http://schemas.openxmlformats.org/officeDocument/2006/relationships/hyperlink" Target="consultantplus://offline/ref=542A5D0761CEC796116885D0F20F0BE01B7101482EB6ED8B8B4A1FF8E44B6E51977EAA01B9M7r0H" TargetMode="External"/><Relationship Id="rId72" Type="http://schemas.openxmlformats.org/officeDocument/2006/relationships/hyperlink" Target="consultantplus://offline/ref=542A5D0761CEC796116885D0F20F0BE01B7101482EB6ED8B8B4A1FF8E44B6E51977EAA01B3M7r0H" TargetMode="External"/><Relationship Id="rId80" Type="http://schemas.openxmlformats.org/officeDocument/2006/relationships/hyperlink" Target="consultantplus://offline/ref=542A5D0761CEC79611689AC1E70F0BE0187E024A2CB6ED8B8B4A1FF8E44B6E51977EAA02BA745D43M0r7H" TargetMode="External"/><Relationship Id="rId85" Type="http://schemas.openxmlformats.org/officeDocument/2006/relationships/hyperlink" Target="consultantplus://offline/ref=542A5D0761CEC796116885D0F20F0BE01B7101482EB6ED8B8B4A1FF8E44B6E51977EAA00BDM7r7H" TargetMode="External"/><Relationship Id="rId3" Type="http://schemas.openxmlformats.org/officeDocument/2006/relationships/settings" Target="settings.xml"/><Relationship Id="rId12" Type="http://schemas.openxmlformats.org/officeDocument/2006/relationships/hyperlink" Target="consultantplus://offline/ref=542A5D0761CEC79611689AC1E70F0BE01870044D2ABEED8B8B4A1FF8E44B6E51977EAA02BA745D46M0r7H" TargetMode="External"/><Relationship Id="rId17" Type="http://schemas.openxmlformats.org/officeDocument/2006/relationships/hyperlink" Target="consultantplus://offline/ref=542A5D0761CEC79611689AC1E70F0BE0187E024A2CB6ED8B8B4A1FF8E44B6E51977EAA02BA745D47M0rFH" TargetMode="External"/><Relationship Id="rId25" Type="http://schemas.openxmlformats.org/officeDocument/2006/relationships/hyperlink" Target="consultantplus://offline/ref=542A5D0761CEC79611689AC1E70F0BE01870044D2ABEED8B8B4A1FF8E44B6E51977EAA02BA745D44M0r8H" TargetMode="External"/><Relationship Id="rId33" Type="http://schemas.openxmlformats.org/officeDocument/2006/relationships/hyperlink" Target="consultantplus://offline/ref=542A5D0761CEC796116885D0F20F0BE01B7101482EB6ED8B8B4A1FF8E44B6E51977EAA02BA755944M0rEH" TargetMode="External"/><Relationship Id="rId38" Type="http://schemas.openxmlformats.org/officeDocument/2006/relationships/hyperlink" Target="consultantplus://offline/ref=542A5D0761CEC79611689AC1E70F0BE0187E024A2CB6ED8B8B4A1FF8E44B6E51977EAA02BA745D44M0rEH" TargetMode="External"/><Relationship Id="rId46" Type="http://schemas.openxmlformats.org/officeDocument/2006/relationships/hyperlink" Target="consultantplus://offline/ref=542A5D0761CEC79611689AC1E70F0BE0187E024A2CB6ED8B8B4A1FF8E44B6E51977EAA02BA745D45M0rCH" TargetMode="External"/><Relationship Id="rId59" Type="http://schemas.openxmlformats.org/officeDocument/2006/relationships/hyperlink" Target="consultantplus://offline/ref=542A5D0761CEC79611689AC1E70F0BE0187102482DB7ED8B8B4A1FF8E44B6E51977EAA02BA745D44M0rAH" TargetMode="External"/><Relationship Id="rId67" Type="http://schemas.openxmlformats.org/officeDocument/2006/relationships/hyperlink" Target="consultantplus://offline/ref=542A5D0761CEC796116885D0F20F0BE01B7101482EB6ED8B8B4A1FF8E44B6E51977EAA00B8M7r6H" TargetMode="External"/><Relationship Id="rId20" Type="http://schemas.openxmlformats.org/officeDocument/2006/relationships/hyperlink" Target="consultantplus://offline/ref=542A5D0761CEC79611689AC1E70F0BE01879004A22B6ED8B8B4A1FF8E4M4rBH" TargetMode="External"/><Relationship Id="rId41" Type="http://schemas.openxmlformats.org/officeDocument/2006/relationships/hyperlink" Target="consultantplus://offline/ref=542A5D0761CEC79611689AC1E70F0BE0187102482DB7ED8B8B4A1FF8E44B6E51977EAA02BA745D47M0rFH" TargetMode="External"/><Relationship Id="rId54" Type="http://schemas.openxmlformats.org/officeDocument/2006/relationships/hyperlink" Target="consultantplus://offline/ref=542A5D0761CEC79611689AC1E70F0BE0187002492BB6ED8B8B4A1FF8E44B6E51977EAA02BA745D47M0rAH" TargetMode="External"/><Relationship Id="rId62" Type="http://schemas.openxmlformats.org/officeDocument/2006/relationships/hyperlink" Target="consultantplus://offline/ref=542A5D0761CEC79611689AC1E70F0BE0187E024A2CB6ED8B8B4A1FF8E44B6E51977EAA02BA745D42M0rBH" TargetMode="External"/><Relationship Id="rId70" Type="http://schemas.openxmlformats.org/officeDocument/2006/relationships/hyperlink" Target="consultantplus://offline/ref=542A5D0761CEC796116885D0F20F0BE01B7101482EB6ED8B8B4A1FF8E44B6E51977EAA01B3M7r0H" TargetMode="External"/><Relationship Id="rId75" Type="http://schemas.openxmlformats.org/officeDocument/2006/relationships/hyperlink" Target="consultantplus://offline/ref=542A5D0761CEC796116885D0F20F0BE01B7101482EB6ED8B8B4A1FF8E44B6E51977EAA01BDM7rDH" TargetMode="External"/><Relationship Id="rId83" Type="http://schemas.openxmlformats.org/officeDocument/2006/relationships/hyperlink" Target="consultantplus://offline/ref=542A5D0761CEC79611689AC1E70F0BE0187E024A2CB6ED8B8B4A1FF8E44B6E51977EAA02BA745D43M0r6H" TargetMode="External"/><Relationship Id="rId88" Type="http://schemas.openxmlformats.org/officeDocument/2006/relationships/hyperlink" Target="consultantplus://offline/ref=542A5D0761CEC796116885D0F20F0BE01B7101482EB6ED8B8B4A1FF8E44B6E51977EAA00B3M7rDH" TargetMode="External"/><Relationship Id="rId1" Type="http://schemas.openxmlformats.org/officeDocument/2006/relationships/styles" Target="styles.xml"/><Relationship Id="rId6" Type="http://schemas.openxmlformats.org/officeDocument/2006/relationships/hyperlink" Target="consultantplus://offline/ref=542A5D0761CEC79611689AC1E70F0BE0187C044F29B3ED8B8B4A1FF8E44B6E51977EAA02BA745D46M0r7H" TargetMode="External"/><Relationship Id="rId15" Type="http://schemas.openxmlformats.org/officeDocument/2006/relationships/hyperlink" Target="consultantplus://offline/ref=542A5D0761CEC796116885D0F20F0BE01B7101482EB6ED8B8B4A1FF8E44B6E51977EAA02BA755943M0rFH" TargetMode="External"/><Relationship Id="rId23" Type="http://schemas.openxmlformats.org/officeDocument/2006/relationships/hyperlink" Target="consultantplus://offline/ref=542A5D0761CEC79611689AC1E70F0BE01870044D2ABEED8B8B4A1FF8E44B6E51977EAA02BA745D44M0rFH" TargetMode="External"/><Relationship Id="rId28" Type="http://schemas.openxmlformats.org/officeDocument/2006/relationships/hyperlink" Target="consultantplus://offline/ref=542A5D0761CEC79611689AC1E70F0BE0187E024A2CB6ED8B8B4A1FF8E44B6E51977EAA02BA745D47M0rBH" TargetMode="External"/><Relationship Id="rId36" Type="http://schemas.openxmlformats.org/officeDocument/2006/relationships/hyperlink" Target="consultantplus://offline/ref=542A5D0761CEC796116885D0F20F0BE01B7101482EB6ED8B8B4A1FF8E44B6E51977EAA02BA755B40M0r8H" TargetMode="External"/><Relationship Id="rId49" Type="http://schemas.openxmlformats.org/officeDocument/2006/relationships/hyperlink" Target="consultantplus://offline/ref=542A5D0761CEC79611689AC1E70F0BE0187E024A2CB6ED8B8B4A1FF8E44B6E51977EAA02BA745D45M0r9H" TargetMode="External"/><Relationship Id="rId57" Type="http://schemas.openxmlformats.org/officeDocument/2006/relationships/hyperlink" Target="consultantplus://offline/ref=542A5D0761CEC796116885D0F20F0BE01B7101482EB6ED8B8B4A1FF8E44B6E51977EAA02BA75584FM0rBH" TargetMode="External"/><Relationship Id="rId10" Type="http://schemas.openxmlformats.org/officeDocument/2006/relationships/hyperlink" Target="consultantplus://offline/ref=542A5D0761CEC79611689AC1E70F0BE0187E024A2CB6ED8B8B4A1FF8E44B6E51977EAA02BA745D46M0r7H" TargetMode="External"/><Relationship Id="rId31" Type="http://schemas.openxmlformats.org/officeDocument/2006/relationships/hyperlink" Target="consultantplus://offline/ref=542A5D0761CEC79611689AC1E70F0BE0187102482DB7ED8B8B4A1FF8E44B6E51977EAA02BA745D46M0r6H" TargetMode="External"/><Relationship Id="rId44" Type="http://schemas.openxmlformats.org/officeDocument/2006/relationships/hyperlink" Target="consultantplus://offline/ref=542A5D0761CEC796116885D0F20F0BE01B7101482EB6ED8B8B4A1FF8E4M4rBH" TargetMode="External"/><Relationship Id="rId52" Type="http://schemas.openxmlformats.org/officeDocument/2006/relationships/hyperlink" Target="consultantplus://offline/ref=542A5D0761CEC79611689AC1E70F0BE0187E024A2CB6ED8B8B4A1FF8E44B6E51977EAA02BA745D45M0r7H" TargetMode="External"/><Relationship Id="rId60" Type="http://schemas.openxmlformats.org/officeDocument/2006/relationships/hyperlink" Target="consultantplus://offline/ref=542A5D0761CEC79611689AC1E70F0BE0187102482DB7ED8B8B4A1FF8E44B6E51977EAA02BA745D44M0r8H" TargetMode="External"/><Relationship Id="rId65" Type="http://schemas.openxmlformats.org/officeDocument/2006/relationships/hyperlink" Target="consultantplus://offline/ref=542A5D0761CEC796116885D0F20F0BE01B7101482EB6ED8B8B4A1FF8E44B6E51977EAA01BDM7rDH" TargetMode="External"/><Relationship Id="rId73" Type="http://schemas.openxmlformats.org/officeDocument/2006/relationships/hyperlink" Target="consultantplus://offline/ref=542A5D0761CEC79611689AC1E70F0BE0187E024A2CB6ED8B8B4A1FF8E44B6E51977EAA02BA745D43M0rFH" TargetMode="External"/><Relationship Id="rId78" Type="http://schemas.openxmlformats.org/officeDocument/2006/relationships/hyperlink" Target="consultantplus://offline/ref=542A5D0761CEC79611689AC1E70F0BE0187E024A2CB6ED8B8B4A1FF8E44B6E51977EAA02BA745D43M0rBH" TargetMode="External"/><Relationship Id="rId81" Type="http://schemas.openxmlformats.org/officeDocument/2006/relationships/hyperlink" Target="consultantplus://offline/ref=542A5D0761CEC79611689AC1E70F0BE0187002492BB6ED8B8B4A1FF8E44B6E51977EAA02BA745D47M0r8H" TargetMode="External"/><Relationship Id="rId86" Type="http://schemas.openxmlformats.org/officeDocument/2006/relationships/hyperlink" Target="consultantplus://offline/ref=542A5D0761CEC79611689AC1E70F0BE0187E024A2CB6ED8B8B4A1FF8E44B6E51977EAA02BA745D40M0rDH" TargetMode="External"/><Relationship Id="rId4" Type="http://schemas.openxmlformats.org/officeDocument/2006/relationships/webSettings" Target="webSettings.xml"/><Relationship Id="rId9" Type="http://schemas.openxmlformats.org/officeDocument/2006/relationships/hyperlink" Target="consultantplus://offline/ref=542A5D0761CEC79611689AC1E70F0BE0187E024A2CB4ED8B8B4A1FF8E44B6E51977EAA02BA745D46M0r7H" TargetMode="External"/><Relationship Id="rId13" Type="http://schemas.openxmlformats.org/officeDocument/2006/relationships/hyperlink" Target="consultantplus://offline/ref=542A5D0761CEC79611689AC1E70F0BE01870044D2EB6ED8B8B4A1FF8E44B6E51977EAA02BA745B4EM0rBH" TargetMode="External"/><Relationship Id="rId18" Type="http://schemas.openxmlformats.org/officeDocument/2006/relationships/hyperlink" Target="consultantplus://offline/ref=542A5D0761CEC79611689AC1E70F0BE0187E024A2CB6ED8B8B4A1FF8E44B6E51977EAA02BA745D47M0rEH" TargetMode="External"/><Relationship Id="rId39" Type="http://schemas.openxmlformats.org/officeDocument/2006/relationships/hyperlink" Target="consultantplus://offline/ref=542A5D0761CEC796116885D0F20F0BE01B7101482EB6ED8B8B4A1FF8E44B6E51977EAA01BEM7rDH" TargetMode="External"/><Relationship Id="rId34" Type="http://schemas.openxmlformats.org/officeDocument/2006/relationships/hyperlink" Target="consultantplus://offline/ref=542A5D0761CEC79611689AC1E70F0BE0187E024A2CB6ED8B8B4A1FF8E44B6E51977EAA02BA745D47M0r6H" TargetMode="External"/><Relationship Id="rId50" Type="http://schemas.openxmlformats.org/officeDocument/2006/relationships/hyperlink" Target="consultantplus://offline/ref=542A5D0761CEC79611689AC1E70F0BE0187002492BB6ED8B8B4A1FF8E44B6E51977EAA02BA745D47M0rBH" TargetMode="External"/><Relationship Id="rId55" Type="http://schemas.openxmlformats.org/officeDocument/2006/relationships/hyperlink" Target="consultantplus://offline/ref=542A5D0761CEC796116885D0F20F0BE01B7101482EB6ED8B8B4A1FF8E44B6E51977EAA00B3M7r0H" TargetMode="External"/><Relationship Id="rId76" Type="http://schemas.openxmlformats.org/officeDocument/2006/relationships/hyperlink" Target="consultantplus://offline/ref=542A5D0761CEC79611689AC1E70F0BE0187E024A2CB6ED8B8B4A1FF8E44B6E51977EAA02BA745D43M0rDH" TargetMode="External"/><Relationship Id="rId7" Type="http://schemas.openxmlformats.org/officeDocument/2006/relationships/hyperlink" Target="consultantplus://offline/ref=542A5D0761CEC79611689AC1E70F0BE0187F044C2CB3ED8B8B4A1FF8E44B6E51977EAA02BA745D46M0r7H" TargetMode="External"/><Relationship Id="rId71" Type="http://schemas.openxmlformats.org/officeDocument/2006/relationships/hyperlink" Target="consultantplus://offline/ref=542A5D0761CEC79611689AC1E70F0BE0187102482DB7ED8B8B4A1FF8E44B6E51977EAA02BA745D45M0rCH" TargetMode="External"/><Relationship Id="rId2" Type="http://schemas.microsoft.com/office/2007/relationships/stylesWithEffects" Target="stylesWithEffects.xml"/><Relationship Id="rId29" Type="http://schemas.openxmlformats.org/officeDocument/2006/relationships/hyperlink" Target="consultantplus://offline/ref=542A5D0761CEC79611689AC1E70F0BE0187E024A2CB6ED8B8B4A1FF8E44B6E51977EAA02BA745D47M0rAH" TargetMode="External"/><Relationship Id="rId24" Type="http://schemas.openxmlformats.org/officeDocument/2006/relationships/hyperlink" Target="consultantplus://offline/ref=542A5D0761CEC79611689AC1E70F0BE01879004A22B6ED8B8B4A1FF8E4M4rBH" TargetMode="External"/><Relationship Id="rId40" Type="http://schemas.openxmlformats.org/officeDocument/2006/relationships/hyperlink" Target="consultantplus://offline/ref=542A5D0761CEC796116885D0F20F0BE01B7101482EB6ED8B8B4A1FF8E44B6E51977EAA01BFM7r6H" TargetMode="External"/><Relationship Id="rId45" Type="http://schemas.openxmlformats.org/officeDocument/2006/relationships/hyperlink" Target="consultantplus://offline/ref=542A5D0761CEC79611689AC1E70F0BE0187E024A2CB6ED8B8B4A1FF8E44B6E51977EAA02BA745D45M0rDH" TargetMode="External"/><Relationship Id="rId66" Type="http://schemas.openxmlformats.org/officeDocument/2006/relationships/hyperlink" Target="consultantplus://offline/ref=542A5D0761CEC79611689AC1E70F0BE0187E024A2CB6ED8B8B4A1FF8E44B6E51977EAA02BA745D42M0r9H" TargetMode="External"/><Relationship Id="rId87" Type="http://schemas.openxmlformats.org/officeDocument/2006/relationships/hyperlink" Target="consultantplus://offline/ref=542A5D0761CEC79611689AC1E70F0BE0187C044F29B3ED8B8B4A1FF8E44B6E51977EAA02BA745D46M0r7H" TargetMode="External"/><Relationship Id="rId61" Type="http://schemas.openxmlformats.org/officeDocument/2006/relationships/hyperlink" Target="consultantplus://offline/ref=542A5D0761CEC796116885D0F20F0BE01B7101482EB6ED8B8B4A1FF8E44B6E51977EAA00B3M7r0H" TargetMode="External"/><Relationship Id="rId82" Type="http://schemas.openxmlformats.org/officeDocument/2006/relationships/hyperlink" Target="consultantplus://offline/ref=542A5D0761CEC796116885D0F20F0BE01B7101482EB6ED8B8B4A1FF8E44B6E51977EAA00B3M7rDH" TargetMode="External"/><Relationship Id="rId19" Type="http://schemas.openxmlformats.org/officeDocument/2006/relationships/hyperlink" Target="consultantplus://offline/ref=542A5D0761CEC79611689AC1E70F0BE01870044D2EB6ED8B8B4A1FF8E44B6E51977EAA02BA745B4EM0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11386</Words>
  <Characters>64904</Characters>
  <Application>Microsoft Office Word</Application>
  <DocSecurity>0</DocSecurity>
  <Lines>540</Lines>
  <Paragraphs>152</Paragraphs>
  <ScaleCrop>false</ScaleCrop>
  <Company/>
  <LinksUpToDate>false</LinksUpToDate>
  <CharactersWithSpaces>76138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5</cp:revision>
  <dcterms:created xsi:type="dcterms:W3CDTF">2017-08-15T11:01:00Z</dcterms:created>
  <dcterms:modified xsi:type="dcterms:W3CDTF">2018-01-11T07:43:00Z</dcterms:modified>
</cp:coreProperties>
</file>