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A7820" w14:textId="19EF6DAD" w:rsidR="001F2477" w:rsidRPr="0045384D" w:rsidRDefault="001F2477" w:rsidP="001F2477">
      <w:pPr>
        <w:ind w:firstLine="0"/>
        <w:contextualSpacing w:val="0"/>
        <w:jc w:val="center"/>
        <w:rPr>
          <w:color w:val="auto"/>
          <w:sz w:val="36"/>
          <w:szCs w:val="36"/>
        </w:rPr>
      </w:pPr>
      <w:r w:rsidRPr="0045384D">
        <w:rPr>
          <w:color w:val="auto"/>
          <w:sz w:val="36"/>
          <w:szCs w:val="36"/>
        </w:rPr>
        <w:t>ГЕРБ</w:t>
      </w:r>
    </w:p>
    <w:p w14:paraId="6F0F5690" w14:textId="77777777" w:rsidR="001F2477" w:rsidRPr="0045384D" w:rsidRDefault="001F2477" w:rsidP="001F2477">
      <w:pPr>
        <w:ind w:firstLine="0"/>
        <w:contextualSpacing w:val="0"/>
        <w:jc w:val="center"/>
        <w:rPr>
          <w:b/>
          <w:color w:val="auto"/>
          <w:sz w:val="36"/>
          <w:szCs w:val="36"/>
        </w:rPr>
      </w:pPr>
      <w:r w:rsidRPr="0045384D">
        <w:rPr>
          <w:b/>
          <w:color w:val="auto"/>
          <w:sz w:val="36"/>
          <w:szCs w:val="36"/>
        </w:rPr>
        <w:t>Муниципальное образование</w:t>
      </w:r>
    </w:p>
    <w:p w14:paraId="3A78C494" w14:textId="77777777" w:rsidR="001F2477" w:rsidRPr="0045384D" w:rsidRDefault="001F2477" w:rsidP="001F2477">
      <w:pPr>
        <w:ind w:firstLine="0"/>
        <w:contextualSpacing w:val="0"/>
        <w:jc w:val="center"/>
        <w:rPr>
          <w:b/>
          <w:color w:val="auto"/>
          <w:sz w:val="36"/>
          <w:szCs w:val="36"/>
        </w:rPr>
      </w:pPr>
      <w:r w:rsidRPr="0045384D">
        <w:rPr>
          <w:b/>
          <w:color w:val="auto"/>
          <w:sz w:val="36"/>
          <w:szCs w:val="36"/>
        </w:rPr>
        <w:t>«Токсовское городское поселение»</w:t>
      </w:r>
    </w:p>
    <w:p w14:paraId="461A3BC1" w14:textId="77777777" w:rsidR="001F2477" w:rsidRPr="0045384D" w:rsidRDefault="001F2477" w:rsidP="001F2477">
      <w:pPr>
        <w:ind w:firstLine="0"/>
        <w:contextualSpacing w:val="0"/>
        <w:jc w:val="center"/>
        <w:rPr>
          <w:b/>
          <w:color w:val="auto"/>
          <w:sz w:val="36"/>
          <w:szCs w:val="36"/>
        </w:rPr>
      </w:pPr>
      <w:r w:rsidRPr="0045384D">
        <w:rPr>
          <w:b/>
          <w:color w:val="auto"/>
          <w:sz w:val="36"/>
          <w:szCs w:val="36"/>
        </w:rPr>
        <w:t>Всеволожского муниципального района</w:t>
      </w:r>
    </w:p>
    <w:p w14:paraId="77733AB8" w14:textId="77777777" w:rsidR="001F2477" w:rsidRPr="0045384D" w:rsidRDefault="001F2477" w:rsidP="001F2477">
      <w:pPr>
        <w:ind w:firstLine="0"/>
        <w:contextualSpacing w:val="0"/>
        <w:jc w:val="center"/>
        <w:rPr>
          <w:b/>
          <w:color w:val="auto"/>
          <w:sz w:val="36"/>
          <w:szCs w:val="36"/>
        </w:rPr>
      </w:pPr>
      <w:r w:rsidRPr="0045384D">
        <w:rPr>
          <w:b/>
          <w:color w:val="auto"/>
          <w:sz w:val="36"/>
          <w:szCs w:val="36"/>
        </w:rPr>
        <w:t>Ленинградской области</w:t>
      </w:r>
    </w:p>
    <w:p w14:paraId="1AA09C5B" w14:textId="77777777" w:rsidR="001F2477" w:rsidRPr="0045384D" w:rsidRDefault="001F2477" w:rsidP="001F2477">
      <w:pPr>
        <w:ind w:firstLine="0"/>
        <w:contextualSpacing w:val="0"/>
        <w:jc w:val="center"/>
        <w:rPr>
          <w:b/>
          <w:color w:val="auto"/>
          <w:sz w:val="20"/>
        </w:rPr>
      </w:pPr>
    </w:p>
    <w:p w14:paraId="1E9B1E1C" w14:textId="77777777" w:rsidR="001F2477" w:rsidRPr="0045384D" w:rsidRDefault="001F2477" w:rsidP="001F2477">
      <w:pPr>
        <w:ind w:firstLine="0"/>
        <w:contextualSpacing w:val="0"/>
        <w:jc w:val="center"/>
        <w:rPr>
          <w:b/>
          <w:color w:val="auto"/>
          <w:sz w:val="36"/>
          <w:szCs w:val="36"/>
        </w:rPr>
      </w:pPr>
      <w:r w:rsidRPr="0045384D">
        <w:rPr>
          <w:b/>
          <w:color w:val="auto"/>
          <w:sz w:val="36"/>
          <w:szCs w:val="36"/>
        </w:rPr>
        <w:t>АДМИНИСТРАЦИЯ</w:t>
      </w:r>
    </w:p>
    <w:p w14:paraId="3FDEE3DA" w14:textId="77777777" w:rsidR="001F2477" w:rsidRPr="0045384D" w:rsidRDefault="001F2477" w:rsidP="001F2477">
      <w:pPr>
        <w:ind w:firstLine="0"/>
        <w:contextualSpacing w:val="0"/>
        <w:jc w:val="center"/>
        <w:rPr>
          <w:b/>
          <w:color w:val="auto"/>
          <w:sz w:val="20"/>
        </w:rPr>
      </w:pPr>
    </w:p>
    <w:p w14:paraId="64D7E734" w14:textId="77777777" w:rsidR="001F2477" w:rsidRPr="0045384D" w:rsidRDefault="001F2477" w:rsidP="001F2477">
      <w:pPr>
        <w:keepNext/>
        <w:spacing w:after="120"/>
        <w:ind w:firstLine="0"/>
        <w:contextualSpacing w:val="0"/>
        <w:jc w:val="center"/>
        <w:outlineLvl w:val="0"/>
        <w:rPr>
          <w:b/>
          <w:color w:val="auto"/>
          <w:sz w:val="48"/>
          <w:szCs w:val="48"/>
        </w:rPr>
      </w:pPr>
      <w:r w:rsidRPr="0045384D">
        <w:rPr>
          <w:b/>
          <w:color w:val="auto"/>
          <w:sz w:val="48"/>
          <w:szCs w:val="48"/>
        </w:rPr>
        <w:t>Постановление</w:t>
      </w:r>
    </w:p>
    <w:p w14:paraId="49CD9AE5" w14:textId="0E96BE05" w:rsidR="001F2477" w:rsidRPr="0045384D" w:rsidRDefault="001F2477" w:rsidP="001F2477">
      <w:pPr>
        <w:tabs>
          <w:tab w:val="left" w:pos="6705"/>
        </w:tabs>
        <w:ind w:firstLine="0"/>
        <w:contextualSpacing w:val="0"/>
        <w:jc w:val="left"/>
        <w:rPr>
          <w:color w:val="auto"/>
          <w:szCs w:val="28"/>
        </w:rPr>
      </w:pPr>
      <w:r w:rsidRPr="001F2477">
        <w:rPr>
          <w:color w:val="auto"/>
          <w:szCs w:val="28"/>
          <w:u w:val="single"/>
        </w:rPr>
        <w:t>04.10.2023</w:t>
      </w:r>
      <w:r>
        <w:rPr>
          <w:color w:val="auto"/>
          <w:szCs w:val="28"/>
        </w:rPr>
        <w:t xml:space="preserve">                                                                   </w:t>
      </w:r>
      <w:r>
        <w:rPr>
          <w:color w:val="auto"/>
          <w:szCs w:val="28"/>
        </w:rPr>
        <w:t xml:space="preserve">                                       </w:t>
      </w:r>
      <w:r w:rsidRPr="0045384D">
        <w:rPr>
          <w:color w:val="auto"/>
          <w:szCs w:val="28"/>
        </w:rPr>
        <w:t>№</w:t>
      </w:r>
      <w:r>
        <w:rPr>
          <w:color w:val="auto"/>
          <w:szCs w:val="28"/>
        </w:rPr>
        <w:t xml:space="preserve"> </w:t>
      </w:r>
      <w:r w:rsidRPr="001F2477">
        <w:rPr>
          <w:color w:val="auto"/>
          <w:szCs w:val="28"/>
          <w:u w:val="single"/>
        </w:rPr>
        <w:t>544</w:t>
      </w:r>
    </w:p>
    <w:p w14:paraId="6FBC1755" w14:textId="77777777" w:rsidR="001F2477" w:rsidRPr="0045384D" w:rsidRDefault="001F2477" w:rsidP="001F2477">
      <w:pPr>
        <w:tabs>
          <w:tab w:val="left" w:pos="6705"/>
        </w:tabs>
        <w:ind w:firstLine="0"/>
        <w:contextualSpacing w:val="0"/>
        <w:jc w:val="left"/>
        <w:rPr>
          <w:color w:val="auto"/>
          <w:sz w:val="20"/>
        </w:rPr>
      </w:pPr>
      <w:r>
        <w:rPr>
          <w:color w:val="auto"/>
          <w:sz w:val="20"/>
        </w:rPr>
        <w:t xml:space="preserve"> </w:t>
      </w:r>
      <w:proofErr w:type="spellStart"/>
      <w:r w:rsidRPr="0045384D">
        <w:rPr>
          <w:color w:val="auto"/>
          <w:sz w:val="20"/>
        </w:rPr>
        <w:t>г.п</w:t>
      </w:r>
      <w:proofErr w:type="spellEnd"/>
      <w:r w:rsidRPr="0045384D">
        <w:rPr>
          <w:color w:val="auto"/>
          <w:sz w:val="20"/>
        </w:rPr>
        <w:t>. Токсово</w:t>
      </w:r>
      <w:r>
        <w:rPr>
          <w:color w:val="auto"/>
          <w:sz w:val="20"/>
        </w:rPr>
        <w:t xml:space="preserve"> </w:t>
      </w:r>
      <w:r w:rsidRPr="0045384D">
        <w:rPr>
          <w:color w:val="auto"/>
          <w:sz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992"/>
      </w:tblGrid>
      <w:tr w:rsidR="001F2477" w:rsidRPr="001D2D53" w14:paraId="4E7DFD16" w14:textId="77777777" w:rsidTr="001357CF">
        <w:tc>
          <w:tcPr>
            <w:tcW w:w="5353" w:type="dxa"/>
          </w:tcPr>
          <w:p w14:paraId="1DD81769" w14:textId="77777777" w:rsidR="001F2477" w:rsidRPr="001D2D53" w:rsidRDefault="001F2477" w:rsidP="001357CF">
            <w:pPr>
              <w:shd w:val="clear" w:color="auto" w:fill="FFFFFF"/>
              <w:ind w:firstLine="0"/>
              <w:rPr>
                <w:szCs w:val="28"/>
              </w:rPr>
            </w:pPr>
            <w:r w:rsidRPr="00F6123C">
              <w:rPr>
                <w:color w:val="000000"/>
                <w:spacing w:val="-3"/>
                <w:szCs w:val="28"/>
              </w:rPr>
              <w:t>Об утверждении Положения о системах оплаты труда в муниципальных учреждениях</w:t>
            </w:r>
            <w:r>
              <w:rPr>
                <w:color w:val="000000"/>
                <w:spacing w:val="-3"/>
                <w:szCs w:val="28"/>
              </w:rPr>
              <w:t xml:space="preserve"> </w:t>
            </w:r>
            <w:r w:rsidRPr="00F6123C">
              <w:rPr>
                <w:color w:val="000000"/>
                <w:spacing w:val="-3"/>
                <w:szCs w:val="28"/>
              </w:rPr>
              <w:t>МО «Токсовское городское поселение»  по видам экономической деятельности</w:t>
            </w:r>
            <w:r w:rsidRPr="001D2D53">
              <w:rPr>
                <w:szCs w:val="28"/>
              </w:rPr>
              <w:t xml:space="preserve"> </w:t>
            </w:r>
            <w:r>
              <w:rPr>
                <w:szCs w:val="28"/>
              </w:rPr>
              <w:t>и п</w:t>
            </w:r>
            <w:r w:rsidRPr="00F6123C">
              <w:rPr>
                <w:szCs w:val="28"/>
              </w:rPr>
              <w:t>ризна</w:t>
            </w:r>
            <w:r>
              <w:rPr>
                <w:szCs w:val="28"/>
              </w:rPr>
              <w:t>нии</w:t>
            </w:r>
            <w:r w:rsidRPr="00F6123C">
              <w:rPr>
                <w:szCs w:val="28"/>
              </w:rPr>
              <w:t xml:space="preserve"> утратившим силу </w:t>
            </w:r>
            <w:r>
              <w:rPr>
                <w:szCs w:val="28"/>
              </w:rPr>
              <w:t xml:space="preserve">ряда </w:t>
            </w:r>
            <w:r w:rsidRPr="00F6123C">
              <w:rPr>
                <w:szCs w:val="28"/>
              </w:rPr>
              <w:t>постановлени</w:t>
            </w:r>
            <w:r>
              <w:rPr>
                <w:szCs w:val="28"/>
              </w:rPr>
              <w:t>й</w:t>
            </w:r>
            <w:r w:rsidRPr="00F6123C">
              <w:rPr>
                <w:szCs w:val="28"/>
              </w:rPr>
              <w:t xml:space="preserve"> администрации МО «Токсовское городское поселение»</w:t>
            </w:r>
            <w:r>
              <w:rPr>
                <w:szCs w:val="28"/>
              </w:rPr>
              <w:t xml:space="preserve"> </w:t>
            </w:r>
          </w:p>
        </w:tc>
        <w:tc>
          <w:tcPr>
            <w:tcW w:w="3992" w:type="dxa"/>
          </w:tcPr>
          <w:p w14:paraId="0606D09E" w14:textId="77777777" w:rsidR="001F2477" w:rsidRPr="001D2D53" w:rsidRDefault="001F2477" w:rsidP="001357CF">
            <w:pPr>
              <w:pStyle w:val="a4"/>
              <w:tabs>
                <w:tab w:val="clear" w:pos="4677"/>
                <w:tab w:val="clear" w:pos="9355"/>
              </w:tabs>
              <w:spacing w:before="240"/>
              <w:ind w:firstLine="0"/>
              <w:contextualSpacing w:val="0"/>
              <w:rPr>
                <w:szCs w:val="28"/>
              </w:rPr>
            </w:pPr>
          </w:p>
        </w:tc>
      </w:tr>
    </w:tbl>
    <w:p w14:paraId="52631DF7" w14:textId="77777777" w:rsidR="001F2477" w:rsidRDefault="001F2477" w:rsidP="001F2477">
      <w:pPr>
        <w:shd w:val="clear" w:color="auto" w:fill="FFFFFF"/>
        <w:tabs>
          <w:tab w:val="left" w:pos="0"/>
        </w:tabs>
        <w:ind w:firstLine="703"/>
        <w:rPr>
          <w:color w:val="000000"/>
          <w:spacing w:val="3"/>
          <w:szCs w:val="28"/>
        </w:rPr>
      </w:pPr>
    </w:p>
    <w:p w14:paraId="3F8178ED" w14:textId="77777777" w:rsidR="001F2477" w:rsidRDefault="001F2477" w:rsidP="001F2477">
      <w:pPr>
        <w:shd w:val="clear" w:color="auto" w:fill="FFFFFF"/>
        <w:tabs>
          <w:tab w:val="left" w:pos="0"/>
        </w:tabs>
        <w:rPr>
          <w:color w:val="000000"/>
          <w:spacing w:val="3"/>
          <w:szCs w:val="28"/>
        </w:rPr>
      </w:pPr>
      <w:r w:rsidRPr="00F6123C">
        <w:rPr>
          <w:color w:val="000000"/>
          <w:spacing w:val="3"/>
          <w:szCs w:val="28"/>
        </w:rPr>
        <w:t>В соответствии с областным законом от 20.12.2019 №</w:t>
      </w:r>
      <w:r>
        <w:rPr>
          <w:color w:val="000000"/>
          <w:spacing w:val="3"/>
          <w:szCs w:val="28"/>
        </w:rPr>
        <w:t xml:space="preserve"> </w:t>
      </w:r>
      <w:r w:rsidRPr="00F6123C">
        <w:rPr>
          <w:color w:val="000000"/>
          <w:spacing w:val="3"/>
          <w:szCs w:val="28"/>
        </w:rPr>
        <w:t>103-оз «Об оплате труда работников государственных учреждений Ленинградской области», постановлением Правительства Ленинградской области от 22.03.2021 №</w:t>
      </w:r>
      <w:r>
        <w:rPr>
          <w:color w:val="000000"/>
          <w:spacing w:val="3"/>
          <w:szCs w:val="28"/>
        </w:rPr>
        <w:t xml:space="preserve"> </w:t>
      </w:r>
      <w:r w:rsidRPr="00F6123C">
        <w:rPr>
          <w:color w:val="000000"/>
          <w:spacing w:val="3"/>
          <w:szCs w:val="28"/>
        </w:rPr>
        <w:t xml:space="preserve">157  о внесении изменений в постановление Правительства Ленинградской области от 30 апреля 2020 года </w:t>
      </w:r>
      <w:r>
        <w:rPr>
          <w:color w:val="000000"/>
          <w:spacing w:val="3"/>
          <w:szCs w:val="28"/>
        </w:rPr>
        <w:t>№</w:t>
      </w:r>
      <w:r w:rsidRPr="00F6123C">
        <w:rPr>
          <w:color w:val="000000"/>
          <w:spacing w:val="3"/>
          <w:szCs w:val="28"/>
        </w:rPr>
        <w:t xml:space="preserve"> 262 </w:t>
      </w:r>
      <w:r>
        <w:rPr>
          <w:color w:val="000000"/>
          <w:spacing w:val="3"/>
          <w:szCs w:val="28"/>
        </w:rPr>
        <w:t>«</w:t>
      </w:r>
      <w:r w:rsidRPr="00F6123C">
        <w:rPr>
          <w:color w:val="000000"/>
          <w:spacing w:val="3"/>
          <w:szCs w:val="28"/>
        </w:rPr>
        <w:t>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w:t>
      </w:r>
      <w:r>
        <w:rPr>
          <w:color w:val="000000"/>
          <w:spacing w:val="3"/>
          <w:szCs w:val="28"/>
        </w:rPr>
        <w:t>»</w:t>
      </w:r>
      <w:r w:rsidRPr="00F6123C">
        <w:rPr>
          <w:color w:val="000000"/>
          <w:spacing w:val="3"/>
          <w:szCs w:val="28"/>
        </w:rPr>
        <w:t>, постановлением Правительства Ленинградской области</w:t>
      </w:r>
      <w:r>
        <w:rPr>
          <w:color w:val="000000"/>
          <w:spacing w:val="3"/>
          <w:szCs w:val="28"/>
        </w:rPr>
        <w:t xml:space="preserve"> </w:t>
      </w:r>
      <w:r w:rsidRPr="00F6123C">
        <w:rPr>
          <w:color w:val="000000"/>
          <w:spacing w:val="3"/>
          <w:szCs w:val="28"/>
        </w:rPr>
        <w:t xml:space="preserve">от 30 апреля 2020 года </w:t>
      </w:r>
      <w:r>
        <w:rPr>
          <w:color w:val="000000"/>
          <w:spacing w:val="3"/>
          <w:szCs w:val="28"/>
        </w:rPr>
        <w:t>№</w:t>
      </w:r>
      <w:r w:rsidRPr="00F6123C">
        <w:rPr>
          <w:color w:val="000000"/>
          <w:spacing w:val="3"/>
          <w:szCs w:val="28"/>
        </w:rPr>
        <w:t xml:space="preserve"> 262 </w:t>
      </w:r>
      <w:r>
        <w:rPr>
          <w:color w:val="000000"/>
          <w:spacing w:val="3"/>
          <w:szCs w:val="28"/>
        </w:rPr>
        <w:t>«</w:t>
      </w:r>
      <w:r w:rsidRPr="00F6123C">
        <w:rPr>
          <w:color w:val="000000"/>
          <w:spacing w:val="3"/>
          <w:szCs w:val="28"/>
        </w:rPr>
        <w:t>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w:t>
      </w:r>
      <w:r>
        <w:rPr>
          <w:color w:val="000000"/>
          <w:spacing w:val="3"/>
          <w:szCs w:val="28"/>
        </w:rPr>
        <w:t>»</w:t>
      </w:r>
      <w:r w:rsidRPr="00F6123C">
        <w:rPr>
          <w:color w:val="000000"/>
          <w:spacing w:val="3"/>
          <w:szCs w:val="28"/>
        </w:rPr>
        <w:t xml:space="preserve"> (с изменениями на 20 июня 2023 года) администрация муниципального образования «Токсовское городское поселение» Всеволожского муниципального района Ленинградской области</w:t>
      </w:r>
      <w:r>
        <w:rPr>
          <w:color w:val="000000"/>
          <w:spacing w:val="3"/>
          <w:szCs w:val="28"/>
        </w:rPr>
        <w:t>,</w:t>
      </w:r>
      <w:r w:rsidRPr="00F6123C">
        <w:rPr>
          <w:color w:val="000000"/>
          <w:spacing w:val="3"/>
          <w:szCs w:val="28"/>
        </w:rPr>
        <w:t xml:space="preserve"> </w:t>
      </w:r>
    </w:p>
    <w:p w14:paraId="65090106" w14:textId="77777777" w:rsidR="001F2477" w:rsidRPr="00F6123C" w:rsidRDefault="001F2477" w:rsidP="001F2477">
      <w:pPr>
        <w:shd w:val="clear" w:color="auto" w:fill="FFFFFF"/>
        <w:tabs>
          <w:tab w:val="left" w:pos="0"/>
        </w:tabs>
        <w:rPr>
          <w:color w:val="000000"/>
          <w:spacing w:val="3"/>
          <w:szCs w:val="28"/>
        </w:rPr>
      </w:pPr>
      <w:r>
        <w:rPr>
          <w:color w:val="000000"/>
          <w:spacing w:val="3"/>
          <w:szCs w:val="28"/>
        </w:rPr>
        <w:t>ПОСТАНОВЛЯЕТ</w:t>
      </w:r>
      <w:r w:rsidRPr="00F6123C">
        <w:rPr>
          <w:color w:val="000000"/>
          <w:spacing w:val="3"/>
          <w:szCs w:val="28"/>
        </w:rPr>
        <w:t>:</w:t>
      </w:r>
    </w:p>
    <w:p w14:paraId="257936B9" w14:textId="77777777" w:rsidR="001F2477" w:rsidRPr="00F6123C" w:rsidRDefault="001F2477" w:rsidP="001F2477">
      <w:pPr>
        <w:shd w:val="clear" w:color="auto" w:fill="FFFFFF"/>
        <w:tabs>
          <w:tab w:val="left" w:pos="0"/>
        </w:tabs>
        <w:rPr>
          <w:color w:val="000000"/>
          <w:spacing w:val="3"/>
          <w:szCs w:val="28"/>
        </w:rPr>
      </w:pPr>
      <w:r w:rsidRPr="00F6123C">
        <w:rPr>
          <w:color w:val="000000"/>
          <w:spacing w:val="3"/>
          <w:szCs w:val="28"/>
        </w:rPr>
        <w:t xml:space="preserve">1. Утвердить Положение о системах оплаты труда в муниципальных учреждениях муниципального образования «Токсовское городское поселение» Всеволожского муниципального района Ленинградской области по видам экономической деятельности (далее – Положение) согласно </w:t>
      </w:r>
      <w:proofErr w:type="gramStart"/>
      <w:r w:rsidRPr="00F6123C">
        <w:rPr>
          <w:color w:val="000000"/>
          <w:spacing w:val="3"/>
          <w:szCs w:val="28"/>
        </w:rPr>
        <w:t>приложению</w:t>
      </w:r>
      <w:proofErr w:type="gramEnd"/>
      <w:r>
        <w:rPr>
          <w:color w:val="000000"/>
          <w:spacing w:val="3"/>
          <w:szCs w:val="28"/>
        </w:rPr>
        <w:t xml:space="preserve"> к настоящему постановлению</w:t>
      </w:r>
      <w:r w:rsidRPr="00F6123C">
        <w:rPr>
          <w:color w:val="000000"/>
          <w:spacing w:val="3"/>
          <w:szCs w:val="28"/>
        </w:rPr>
        <w:t>.</w:t>
      </w:r>
    </w:p>
    <w:p w14:paraId="36350E21" w14:textId="77777777" w:rsidR="001F2477" w:rsidRDefault="001F2477" w:rsidP="001F2477">
      <w:pPr>
        <w:shd w:val="clear" w:color="auto" w:fill="FFFFFF"/>
        <w:tabs>
          <w:tab w:val="left" w:pos="0"/>
        </w:tabs>
        <w:rPr>
          <w:color w:val="000000"/>
          <w:spacing w:val="3"/>
          <w:szCs w:val="28"/>
        </w:rPr>
      </w:pPr>
    </w:p>
    <w:p w14:paraId="2C6BE74C" w14:textId="77777777" w:rsidR="001F2477" w:rsidRDefault="001F2477" w:rsidP="001F2477">
      <w:pPr>
        <w:shd w:val="clear" w:color="auto" w:fill="FFFFFF"/>
        <w:tabs>
          <w:tab w:val="left" w:pos="0"/>
        </w:tabs>
        <w:rPr>
          <w:color w:val="000000"/>
          <w:spacing w:val="3"/>
          <w:szCs w:val="28"/>
        </w:rPr>
      </w:pPr>
    </w:p>
    <w:p w14:paraId="42952A3F" w14:textId="77777777" w:rsidR="001F2477" w:rsidRDefault="001F2477" w:rsidP="001F2477">
      <w:pPr>
        <w:shd w:val="clear" w:color="auto" w:fill="FFFFFF"/>
        <w:tabs>
          <w:tab w:val="left" w:pos="0"/>
        </w:tabs>
        <w:rPr>
          <w:color w:val="000000"/>
          <w:spacing w:val="3"/>
          <w:szCs w:val="28"/>
        </w:rPr>
      </w:pPr>
    </w:p>
    <w:p w14:paraId="6F829258" w14:textId="77777777" w:rsidR="001F2477" w:rsidRPr="00F6123C" w:rsidRDefault="001F2477" w:rsidP="001F2477">
      <w:pPr>
        <w:shd w:val="clear" w:color="auto" w:fill="FFFFFF"/>
        <w:tabs>
          <w:tab w:val="left" w:pos="0"/>
        </w:tabs>
        <w:rPr>
          <w:color w:val="000000"/>
          <w:spacing w:val="3"/>
          <w:szCs w:val="28"/>
        </w:rPr>
      </w:pPr>
      <w:r w:rsidRPr="00F6123C">
        <w:rPr>
          <w:color w:val="000000"/>
          <w:spacing w:val="3"/>
          <w:szCs w:val="28"/>
        </w:rPr>
        <w:lastRenderedPageBreak/>
        <w:t>2.</w:t>
      </w:r>
      <w:r>
        <w:rPr>
          <w:color w:val="000000"/>
          <w:spacing w:val="3"/>
          <w:szCs w:val="28"/>
        </w:rPr>
        <w:t xml:space="preserve"> </w:t>
      </w:r>
      <w:r w:rsidRPr="00F6123C">
        <w:rPr>
          <w:color w:val="000000"/>
          <w:spacing w:val="3"/>
          <w:szCs w:val="28"/>
        </w:rPr>
        <w:t xml:space="preserve">Обеспечить приведение в соответствие с Положением положений об оплате труда работников муниципальных учреждений  муниципального образования «Токсовское городское поселение», в отношении которых </w:t>
      </w:r>
      <w:r>
        <w:rPr>
          <w:color w:val="000000"/>
          <w:spacing w:val="3"/>
          <w:szCs w:val="28"/>
        </w:rPr>
        <w:t xml:space="preserve">администрация МО «Токсовское городское поселение» </w:t>
      </w:r>
      <w:r w:rsidRPr="00F6123C">
        <w:rPr>
          <w:color w:val="000000"/>
          <w:spacing w:val="3"/>
          <w:szCs w:val="28"/>
        </w:rPr>
        <w:t>исполня</w:t>
      </w:r>
      <w:r>
        <w:rPr>
          <w:color w:val="000000"/>
          <w:spacing w:val="3"/>
          <w:szCs w:val="28"/>
        </w:rPr>
        <w:t xml:space="preserve">ет </w:t>
      </w:r>
      <w:r w:rsidRPr="00F6123C">
        <w:rPr>
          <w:color w:val="000000"/>
          <w:spacing w:val="3"/>
          <w:szCs w:val="28"/>
        </w:rPr>
        <w:t xml:space="preserve">функции </w:t>
      </w:r>
      <w:r>
        <w:rPr>
          <w:color w:val="000000"/>
          <w:spacing w:val="3"/>
          <w:szCs w:val="28"/>
        </w:rPr>
        <w:br/>
      </w:r>
      <w:r w:rsidRPr="00F6123C">
        <w:rPr>
          <w:color w:val="000000"/>
          <w:spacing w:val="3"/>
          <w:szCs w:val="28"/>
        </w:rPr>
        <w:t>и полномочия учредителя (далее – подведомственные учреждения) без увеличения бюджетных ассигнований, предусмотренных на выплаты персоналу муниципальных казенных учреждений, предоставление субсидий муниципальным бюджетным и автономным учреждениям на финансовое обеспечение муниципального задания на оказание муниципальных услуг (выполнение работ);</w:t>
      </w:r>
    </w:p>
    <w:p w14:paraId="7F35238A" w14:textId="77777777" w:rsidR="001F2477" w:rsidRPr="00F6123C" w:rsidRDefault="001F2477" w:rsidP="001F2477">
      <w:pPr>
        <w:shd w:val="clear" w:color="auto" w:fill="FFFFFF"/>
        <w:tabs>
          <w:tab w:val="left" w:pos="0"/>
        </w:tabs>
        <w:rPr>
          <w:color w:val="000000"/>
          <w:spacing w:val="3"/>
          <w:szCs w:val="28"/>
        </w:rPr>
      </w:pPr>
      <w:r>
        <w:rPr>
          <w:color w:val="000000"/>
          <w:spacing w:val="3"/>
          <w:szCs w:val="28"/>
        </w:rPr>
        <w:t>3.</w:t>
      </w:r>
      <w:r w:rsidRPr="00F6123C">
        <w:rPr>
          <w:color w:val="000000"/>
          <w:spacing w:val="3"/>
          <w:szCs w:val="28"/>
        </w:rPr>
        <w:t xml:space="preserve"> Разработать и утвердить нормативные правовые акты:</w:t>
      </w:r>
    </w:p>
    <w:p w14:paraId="34A162CA" w14:textId="77777777" w:rsidR="001F2477" w:rsidRDefault="001F2477" w:rsidP="001F2477">
      <w:pPr>
        <w:shd w:val="clear" w:color="auto" w:fill="FFFFFF"/>
        <w:tabs>
          <w:tab w:val="left" w:pos="0"/>
        </w:tabs>
        <w:rPr>
          <w:color w:val="000000"/>
          <w:spacing w:val="3"/>
          <w:szCs w:val="28"/>
        </w:rPr>
      </w:pPr>
      <w:r>
        <w:rPr>
          <w:color w:val="000000"/>
          <w:spacing w:val="3"/>
          <w:szCs w:val="28"/>
        </w:rPr>
        <w:t xml:space="preserve">3.1. </w:t>
      </w:r>
      <w:r w:rsidRPr="00F6123C">
        <w:rPr>
          <w:color w:val="000000"/>
          <w:spacing w:val="3"/>
          <w:szCs w:val="28"/>
        </w:rPr>
        <w:t xml:space="preserve">О внесении изменений в положения о порядке установления стимулирующих выплат руководителям подведомственных учреждений, </w:t>
      </w:r>
      <w:r>
        <w:rPr>
          <w:color w:val="000000"/>
          <w:spacing w:val="3"/>
          <w:szCs w:val="28"/>
        </w:rPr>
        <w:br/>
      </w:r>
      <w:r w:rsidRPr="00F6123C">
        <w:rPr>
          <w:color w:val="000000"/>
          <w:spacing w:val="3"/>
          <w:szCs w:val="28"/>
        </w:rPr>
        <w:t>в соответствие с Положением;</w:t>
      </w:r>
    </w:p>
    <w:p w14:paraId="2E57AA63" w14:textId="77777777" w:rsidR="001F2477" w:rsidRPr="00F6123C" w:rsidRDefault="001F2477" w:rsidP="001F2477">
      <w:pPr>
        <w:shd w:val="clear" w:color="auto" w:fill="FFFFFF"/>
        <w:tabs>
          <w:tab w:val="left" w:pos="0"/>
        </w:tabs>
        <w:ind w:firstLine="567"/>
        <w:rPr>
          <w:color w:val="000000"/>
          <w:spacing w:val="3"/>
          <w:szCs w:val="28"/>
        </w:rPr>
      </w:pPr>
      <w:r>
        <w:rPr>
          <w:color w:val="000000"/>
          <w:spacing w:val="3"/>
          <w:szCs w:val="28"/>
        </w:rPr>
        <w:t>3.</w:t>
      </w:r>
      <w:r w:rsidRPr="00F6123C">
        <w:rPr>
          <w:color w:val="000000"/>
          <w:spacing w:val="3"/>
          <w:szCs w:val="28"/>
        </w:rPr>
        <w:t>2. Об утверждении показателей эффективности и результативности деятельности и (или) критериев оценки подведомственных учреждений и их руководителей, отвечающих требованиям, установленным Положением.</w:t>
      </w:r>
    </w:p>
    <w:p w14:paraId="74306AFC" w14:textId="77777777" w:rsidR="001F2477" w:rsidRDefault="001F2477" w:rsidP="001F2477">
      <w:pPr>
        <w:shd w:val="clear" w:color="auto" w:fill="FFFFFF"/>
        <w:tabs>
          <w:tab w:val="left" w:pos="0"/>
        </w:tabs>
        <w:rPr>
          <w:color w:val="000000"/>
          <w:spacing w:val="3"/>
          <w:szCs w:val="28"/>
        </w:rPr>
      </w:pPr>
      <w:r>
        <w:rPr>
          <w:color w:val="000000"/>
          <w:spacing w:val="3"/>
          <w:szCs w:val="28"/>
        </w:rPr>
        <w:t>4</w:t>
      </w:r>
      <w:r w:rsidRPr="00F6123C">
        <w:rPr>
          <w:color w:val="000000"/>
          <w:spacing w:val="3"/>
          <w:szCs w:val="28"/>
        </w:rPr>
        <w:t xml:space="preserve">. Муниципальным учреждениям муниципального образования «Токсовское городское поселение» Всеволожского муниципального  района Ленинградской области  в срок </w:t>
      </w:r>
      <w:r w:rsidRPr="004E52A1">
        <w:rPr>
          <w:color w:val="000000"/>
          <w:spacing w:val="3"/>
          <w:szCs w:val="28"/>
        </w:rPr>
        <w:t>до 1 декабря 2023 года</w:t>
      </w:r>
      <w:r w:rsidRPr="00F6123C">
        <w:rPr>
          <w:color w:val="000000"/>
          <w:spacing w:val="3"/>
          <w:szCs w:val="28"/>
        </w:rPr>
        <w:t xml:space="preserve"> принять положения об оплате труда работников, соответствующие Положению, при этом обеспечивая сохранение или увеличение при внедрении новой системы оплаты труда для каждого работника размера заработной платы (без учета премий и иных стимулирующих выплат) при условии сохранения объема должностных (трудовых) обязанностей работника и выполнения им работ той же квалификации.</w:t>
      </w:r>
    </w:p>
    <w:p w14:paraId="00852948" w14:textId="77777777" w:rsidR="001F2477" w:rsidRDefault="001F2477" w:rsidP="001F2477">
      <w:pPr>
        <w:shd w:val="clear" w:color="auto" w:fill="FFFFFF"/>
        <w:tabs>
          <w:tab w:val="left" w:pos="0"/>
        </w:tabs>
        <w:rPr>
          <w:color w:val="000000"/>
          <w:spacing w:val="3"/>
          <w:szCs w:val="28"/>
        </w:rPr>
      </w:pPr>
      <w:r>
        <w:rPr>
          <w:color w:val="000000"/>
          <w:spacing w:val="3"/>
          <w:szCs w:val="28"/>
        </w:rPr>
        <w:t xml:space="preserve">5. </w:t>
      </w:r>
      <w:r w:rsidRPr="00F6123C">
        <w:rPr>
          <w:color w:val="000000"/>
          <w:spacing w:val="3"/>
          <w:szCs w:val="28"/>
        </w:rPr>
        <w:t xml:space="preserve">Финансовое обеспечение расходных обязательств муниципального образования «Токсовское городское поселения» Всеволожского муниципального района Ленинградской области, связанных с реализацией настоящего Положения, осуществляется в пределах предусмотренных </w:t>
      </w:r>
      <w:r>
        <w:rPr>
          <w:color w:val="000000"/>
          <w:spacing w:val="3"/>
          <w:szCs w:val="28"/>
        </w:rPr>
        <w:br/>
      </w:r>
      <w:r w:rsidRPr="00F6123C">
        <w:rPr>
          <w:color w:val="000000"/>
          <w:spacing w:val="3"/>
          <w:szCs w:val="28"/>
        </w:rPr>
        <w:t>в бюджете муниципального образования «Токсовское городское поселение» Всеволожского муниципального района Ленинградской области</w:t>
      </w:r>
      <w:r>
        <w:rPr>
          <w:color w:val="000000"/>
          <w:spacing w:val="3"/>
          <w:szCs w:val="28"/>
        </w:rPr>
        <w:t xml:space="preserve"> </w:t>
      </w:r>
      <w:r w:rsidRPr="00F6123C">
        <w:rPr>
          <w:color w:val="000000"/>
          <w:spacing w:val="3"/>
          <w:szCs w:val="28"/>
        </w:rPr>
        <w:t xml:space="preserve">на соответствующий финансовый год бюджетных ассигнований на обеспечение выполнения функций муниципальных казенных учреждений в части оплаты труда работников, а также на предоставление муниципальным бюджетным </w:t>
      </w:r>
      <w:r>
        <w:rPr>
          <w:color w:val="000000"/>
          <w:spacing w:val="3"/>
          <w:szCs w:val="28"/>
        </w:rPr>
        <w:br/>
      </w:r>
      <w:r w:rsidRPr="00F6123C">
        <w:rPr>
          <w:color w:val="000000"/>
          <w:spacing w:val="3"/>
          <w:szCs w:val="28"/>
        </w:rPr>
        <w:t>и автономным учреждениям субсидии на финансовое обеспечение выполнения ими муниципального задания на оказание муниципальных услуг (выполнение работ).</w:t>
      </w:r>
    </w:p>
    <w:p w14:paraId="0F8D59A5" w14:textId="77777777" w:rsidR="001F2477" w:rsidRDefault="001F2477" w:rsidP="001F2477">
      <w:pPr>
        <w:shd w:val="clear" w:color="auto" w:fill="FFFFFF"/>
        <w:tabs>
          <w:tab w:val="left" w:pos="0"/>
        </w:tabs>
        <w:rPr>
          <w:color w:val="000000"/>
          <w:spacing w:val="3"/>
          <w:szCs w:val="28"/>
        </w:rPr>
      </w:pPr>
      <w:r>
        <w:rPr>
          <w:color w:val="000000"/>
          <w:spacing w:val="3"/>
          <w:szCs w:val="28"/>
        </w:rPr>
        <w:t>6.</w:t>
      </w:r>
      <w:r w:rsidRPr="00F6123C">
        <w:rPr>
          <w:color w:val="000000"/>
          <w:spacing w:val="3"/>
          <w:szCs w:val="28"/>
        </w:rPr>
        <w:t xml:space="preserve"> Признать утратившим</w:t>
      </w:r>
      <w:r>
        <w:rPr>
          <w:color w:val="000000"/>
          <w:spacing w:val="3"/>
          <w:szCs w:val="28"/>
        </w:rPr>
        <w:t>и</w:t>
      </w:r>
      <w:r w:rsidRPr="00F6123C">
        <w:rPr>
          <w:color w:val="000000"/>
          <w:spacing w:val="3"/>
          <w:szCs w:val="28"/>
        </w:rPr>
        <w:t xml:space="preserve"> силу постановления администрации</w:t>
      </w:r>
      <w:r>
        <w:rPr>
          <w:color w:val="000000"/>
          <w:spacing w:val="3"/>
          <w:szCs w:val="28"/>
        </w:rPr>
        <w:t xml:space="preserve"> МО «Токсовское городское поселение»:</w:t>
      </w:r>
    </w:p>
    <w:p w14:paraId="3CB4C20B" w14:textId="77777777" w:rsidR="001F2477" w:rsidRDefault="001F2477" w:rsidP="001F2477">
      <w:pPr>
        <w:shd w:val="clear" w:color="auto" w:fill="FFFFFF"/>
        <w:tabs>
          <w:tab w:val="left" w:pos="0"/>
        </w:tabs>
        <w:rPr>
          <w:color w:val="000000"/>
          <w:spacing w:val="3"/>
          <w:szCs w:val="28"/>
        </w:rPr>
      </w:pPr>
      <w:r>
        <w:rPr>
          <w:color w:val="000000"/>
          <w:spacing w:val="3"/>
          <w:szCs w:val="28"/>
        </w:rPr>
        <w:t xml:space="preserve">6.1. от </w:t>
      </w:r>
      <w:r w:rsidRPr="00F6123C">
        <w:rPr>
          <w:color w:val="000000"/>
          <w:spacing w:val="3"/>
          <w:szCs w:val="28"/>
        </w:rPr>
        <w:t>02.11.2020</w:t>
      </w:r>
      <w:r>
        <w:rPr>
          <w:color w:val="000000"/>
          <w:spacing w:val="3"/>
          <w:szCs w:val="28"/>
        </w:rPr>
        <w:t xml:space="preserve"> № 600 «</w:t>
      </w:r>
      <w:r w:rsidRPr="00F6123C">
        <w:rPr>
          <w:color w:val="000000"/>
          <w:spacing w:val="3"/>
          <w:szCs w:val="28"/>
        </w:rPr>
        <w:t>Об утверждении Положения о системах</w:t>
      </w:r>
      <w:r>
        <w:rPr>
          <w:color w:val="000000"/>
          <w:spacing w:val="3"/>
          <w:szCs w:val="28"/>
        </w:rPr>
        <w:t xml:space="preserve"> </w:t>
      </w:r>
      <w:r w:rsidRPr="00F6123C">
        <w:rPr>
          <w:color w:val="000000"/>
          <w:spacing w:val="3"/>
          <w:szCs w:val="28"/>
        </w:rPr>
        <w:t>оплаты труда в муниципальных учреждениях</w:t>
      </w:r>
      <w:r>
        <w:rPr>
          <w:color w:val="000000"/>
          <w:spacing w:val="3"/>
          <w:szCs w:val="28"/>
        </w:rPr>
        <w:t xml:space="preserve"> </w:t>
      </w:r>
      <w:r w:rsidRPr="00F6123C">
        <w:rPr>
          <w:color w:val="000000"/>
          <w:spacing w:val="3"/>
          <w:szCs w:val="28"/>
        </w:rPr>
        <w:t>муниципального образования «Токсовское городское поселение»</w:t>
      </w:r>
      <w:r>
        <w:rPr>
          <w:color w:val="000000"/>
          <w:spacing w:val="3"/>
          <w:szCs w:val="28"/>
        </w:rPr>
        <w:t xml:space="preserve"> </w:t>
      </w:r>
      <w:r w:rsidRPr="00F6123C">
        <w:rPr>
          <w:color w:val="000000"/>
          <w:spacing w:val="3"/>
          <w:szCs w:val="28"/>
        </w:rPr>
        <w:t>по видам экономической деятельности</w:t>
      </w:r>
      <w:r>
        <w:rPr>
          <w:color w:val="000000"/>
          <w:spacing w:val="3"/>
          <w:szCs w:val="28"/>
        </w:rPr>
        <w:t>;</w:t>
      </w:r>
    </w:p>
    <w:p w14:paraId="7D8500B0" w14:textId="77777777" w:rsidR="001F2477" w:rsidRDefault="001F2477" w:rsidP="001F2477">
      <w:pPr>
        <w:shd w:val="clear" w:color="auto" w:fill="FFFFFF"/>
        <w:tabs>
          <w:tab w:val="left" w:pos="0"/>
        </w:tabs>
        <w:rPr>
          <w:color w:val="000000"/>
          <w:spacing w:val="3"/>
          <w:szCs w:val="28"/>
        </w:rPr>
      </w:pPr>
      <w:r>
        <w:rPr>
          <w:color w:val="000000"/>
          <w:spacing w:val="3"/>
          <w:szCs w:val="28"/>
        </w:rPr>
        <w:t xml:space="preserve">6.2. от 27.01.2021 № 37 «О внесении изменений в постановление администрации муниципального образования «Токсовское городское поселение» Всеволожского муниципального района Ленинградской области </w:t>
      </w:r>
      <w:r>
        <w:rPr>
          <w:color w:val="000000"/>
          <w:spacing w:val="3"/>
          <w:szCs w:val="28"/>
        </w:rPr>
        <w:lastRenderedPageBreak/>
        <w:t xml:space="preserve">от 02.11.2020 г. № 600 </w:t>
      </w:r>
      <w:r w:rsidRPr="00E52821">
        <w:rPr>
          <w:color w:val="000000"/>
          <w:spacing w:val="3"/>
          <w:szCs w:val="28"/>
        </w:rPr>
        <w:t>«Об утверждении Положения о системах оплаты труда в муниципальных учреждениях муниципального образования «Токсовское городское поселение» по видам экономической деятельности</w:t>
      </w:r>
      <w:r>
        <w:rPr>
          <w:color w:val="000000"/>
          <w:spacing w:val="3"/>
          <w:szCs w:val="28"/>
        </w:rPr>
        <w:t>»;</w:t>
      </w:r>
    </w:p>
    <w:p w14:paraId="72785C9E" w14:textId="77777777" w:rsidR="001F2477" w:rsidRPr="00F6123C" w:rsidRDefault="001F2477" w:rsidP="001F2477">
      <w:pPr>
        <w:shd w:val="clear" w:color="auto" w:fill="FFFFFF"/>
        <w:tabs>
          <w:tab w:val="left" w:pos="0"/>
        </w:tabs>
        <w:rPr>
          <w:color w:val="000000"/>
          <w:spacing w:val="3"/>
          <w:szCs w:val="28"/>
        </w:rPr>
      </w:pPr>
      <w:r>
        <w:rPr>
          <w:color w:val="000000"/>
          <w:spacing w:val="3"/>
          <w:szCs w:val="28"/>
        </w:rPr>
        <w:t>6.3. от 29.12.2022 № 698 «</w:t>
      </w:r>
      <w:r w:rsidRPr="00E52821">
        <w:rPr>
          <w:color w:val="000000"/>
          <w:spacing w:val="3"/>
          <w:szCs w:val="28"/>
        </w:rPr>
        <w:t xml:space="preserve">О внесении изменений в постановление администрации </w:t>
      </w:r>
      <w:r>
        <w:rPr>
          <w:color w:val="000000"/>
          <w:spacing w:val="3"/>
          <w:szCs w:val="28"/>
        </w:rPr>
        <w:t>МО</w:t>
      </w:r>
      <w:r w:rsidRPr="00E52821">
        <w:rPr>
          <w:color w:val="000000"/>
          <w:spacing w:val="3"/>
          <w:szCs w:val="28"/>
        </w:rPr>
        <w:t xml:space="preserve"> «Токсовское городское поселение» от 02.11.2020 № 600 «Об утверждении Положения о системах оплаты труда в муниципальных учреждениях муниципального образования «Токсовское городское поселение» по видам экономической деятельности»</w:t>
      </w:r>
      <w:r>
        <w:rPr>
          <w:color w:val="000000"/>
          <w:spacing w:val="3"/>
          <w:szCs w:val="28"/>
        </w:rPr>
        <w:t>.</w:t>
      </w:r>
    </w:p>
    <w:p w14:paraId="0E85FCD5" w14:textId="77777777" w:rsidR="001F2477" w:rsidRDefault="001F2477" w:rsidP="001F2477">
      <w:pPr>
        <w:shd w:val="clear" w:color="auto" w:fill="FFFFFF"/>
        <w:tabs>
          <w:tab w:val="left" w:pos="0"/>
        </w:tabs>
        <w:rPr>
          <w:color w:val="000000"/>
          <w:spacing w:val="3"/>
          <w:szCs w:val="28"/>
        </w:rPr>
      </w:pPr>
      <w:r>
        <w:rPr>
          <w:color w:val="000000"/>
          <w:spacing w:val="3"/>
          <w:szCs w:val="28"/>
        </w:rPr>
        <w:t>7</w:t>
      </w:r>
      <w:r w:rsidRPr="00F6123C">
        <w:rPr>
          <w:color w:val="000000"/>
          <w:spacing w:val="3"/>
          <w:szCs w:val="28"/>
        </w:rPr>
        <w:t>.</w:t>
      </w:r>
      <w:r>
        <w:rPr>
          <w:color w:val="000000"/>
          <w:spacing w:val="3"/>
          <w:szCs w:val="28"/>
        </w:rPr>
        <w:t xml:space="preserve"> </w:t>
      </w:r>
      <w:r w:rsidRPr="00F6123C">
        <w:rPr>
          <w:color w:val="000000"/>
          <w:spacing w:val="3"/>
          <w:szCs w:val="28"/>
        </w:rPr>
        <w:t>Настоящее Постановление опубликовать в газете «</w:t>
      </w:r>
      <w:r>
        <w:rPr>
          <w:color w:val="000000"/>
          <w:spacing w:val="3"/>
          <w:szCs w:val="28"/>
        </w:rPr>
        <w:t>Вести Токсово</w:t>
      </w:r>
      <w:r w:rsidRPr="00F6123C">
        <w:rPr>
          <w:color w:val="000000"/>
          <w:spacing w:val="3"/>
          <w:szCs w:val="28"/>
        </w:rPr>
        <w:t xml:space="preserve">» </w:t>
      </w:r>
      <w:r>
        <w:rPr>
          <w:color w:val="000000"/>
          <w:spacing w:val="3"/>
          <w:szCs w:val="28"/>
        </w:rPr>
        <w:br/>
      </w:r>
      <w:r w:rsidRPr="00F6123C">
        <w:rPr>
          <w:color w:val="000000"/>
          <w:spacing w:val="3"/>
          <w:szCs w:val="28"/>
        </w:rPr>
        <w:t>и разместить на официальном сайте администрации в сети Интернет.</w:t>
      </w:r>
    </w:p>
    <w:p w14:paraId="45412C5A" w14:textId="77777777" w:rsidR="001F2477" w:rsidRDefault="001F2477" w:rsidP="001F2477">
      <w:pPr>
        <w:shd w:val="clear" w:color="auto" w:fill="FFFFFF"/>
        <w:tabs>
          <w:tab w:val="left" w:pos="0"/>
        </w:tabs>
        <w:rPr>
          <w:color w:val="000000"/>
          <w:spacing w:val="3"/>
          <w:szCs w:val="28"/>
        </w:rPr>
      </w:pPr>
      <w:r>
        <w:rPr>
          <w:color w:val="000000"/>
          <w:spacing w:val="3"/>
          <w:szCs w:val="28"/>
        </w:rPr>
        <w:t xml:space="preserve">8. </w:t>
      </w:r>
      <w:r w:rsidRPr="00F6123C">
        <w:rPr>
          <w:color w:val="000000"/>
          <w:spacing w:val="3"/>
          <w:szCs w:val="28"/>
        </w:rPr>
        <w:t>Настоящее Постановление вступает в силу с момента официального опубликования.</w:t>
      </w:r>
    </w:p>
    <w:p w14:paraId="704F62A4" w14:textId="77777777" w:rsidR="001F2477" w:rsidRPr="00F6123C" w:rsidRDefault="001F2477" w:rsidP="001F2477">
      <w:pPr>
        <w:shd w:val="clear" w:color="auto" w:fill="FFFFFF"/>
        <w:tabs>
          <w:tab w:val="left" w:pos="0"/>
        </w:tabs>
        <w:rPr>
          <w:color w:val="000000"/>
          <w:spacing w:val="3"/>
          <w:szCs w:val="28"/>
        </w:rPr>
      </w:pPr>
      <w:r>
        <w:rPr>
          <w:color w:val="000000"/>
          <w:spacing w:val="3"/>
          <w:szCs w:val="28"/>
        </w:rPr>
        <w:t xml:space="preserve">9. </w:t>
      </w:r>
      <w:r w:rsidRPr="00F6123C">
        <w:rPr>
          <w:color w:val="000000"/>
          <w:spacing w:val="3"/>
          <w:szCs w:val="28"/>
        </w:rPr>
        <w:t>Контроль за исполнением настоящего Постановления оставляю за собой.</w:t>
      </w:r>
    </w:p>
    <w:p w14:paraId="308827A3" w14:textId="77777777" w:rsidR="001F2477" w:rsidRPr="00F6123C" w:rsidRDefault="001F2477" w:rsidP="001F2477">
      <w:pPr>
        <w:shd w:val="clear" w:color="auto" w:fill="FFFFFF"/>
        <w:tabs>
          <w:tab w:val="left" w:pos="0"/>
        </w:tabs>
        <w:ind w:firstLine="0"/>
        <w:rPr>
          <w:color w:val="000000"/>
          <w:spacing w:val="3"/>
          <w:szCs w:val="28"/>
        </w:rPr>
      </w:pPr>
    </w:p>
    <w:p w14:paraId="72656E01" w14:textId="77777777" w:rsidR="001F2477" w:rsidRDefault="001F2477" w:rsidP="001F2477">
      <w:pPr>
        <w:shd w:val="clear" w:color="auto" w:fill="FFFFFF"/>
        <w:tabs>
          <w:tab w:val="left" w:pos="0"/>
        </w:tabs>
        <w:ind w:firstLine="0"/>
        <w:rPr>
          <w:szCs w:val="28"/>
        </w:rPr>
      </w:pPr>
    </w:p>
    <w:p w14:paraId="383A1BBE" w14:textId="77777777" w:rsidR="001F2477" w:rsidRDefault="001F2477" w:rsidP="001F2477">
      <w:pPr>
        <w:shd w:val="clear" w:color="auto" w:fill="FFFFFF"/>
        <w:tabs>
          <w:tab w:val="left" w:pos="0"/>
        </w:tabs>
        <w:ind w:firstLine="0"/>
        <w:rPr>
          <w:szCs w:val="28"/>
        </w:rPr>
      </w:pPr>
    </w:p>
    <w:p w14:paraId="284719C6" w14:textId="77777777" w:rsidR="001F2477" w:rsidRPr="00696035" w:rsidRDefault="001F2477" w:rsidP="001F2477">
      <w:pPr>
        <w:shd w:val="clear" w:color="auto" w:fill="FFFFFF"/>
        <w:tabs>
          <w:tab w:val="left" w:pos="0"/>
        </w:tabs>
        <w:ind w:firstLine="0"/>
        <w:jc w:val="left"/>
        <w:rPr>
          <w:szCs w:val="28"/>
        </w:rPr>
        <w:sectPr w:rsidR="001F2477" w:rsidRPr="00696035" w:rsidSect="00E801B2">
          <w:headerReference w:type="default" r:id="rId7"/>
          <w:pgSz w:w="11906" w:h="16838"/>
          <w:pgMar w:top="819" w:right="1133" w:bottom="1134" w:left="1260" w:header="0" w:footer="0" w:gutter="0"/>
          <w:cols w:space="708"/>
          <w:docGrid w:linePitch="381"/>
        </w:sectPr>
      </w:pPr>
      <w:r w:rsidRPr="00696035">
        <w:rPr>
          <w:szCs w:val="28"/>
        </w:rPr>
        <w:t xml:space="preserve">Глава администрации                     </w:t>
      </w:r>
      <w:r>
        <w:rPr>
          <w:szCs w:val="28"/>
        </w:rPr>
        <w:t xml:space="preserve">                                               </w:t>
      </w:r>
      <w:r w:rsidRPr="00696035">
        <w:rPr>
          <w:szCs w:val="28"/>
        </w:rPr>
        <w:t xml:space="preserve">        </w:t>
      </w:r>
      <w:r>
        <w:rPr>
          <w:szCs w:val="28"/>
        </w:rPr>
        <w:t>О.А. Иванов</w:t>
      </w:r>
    </w:p>
    <w:p w14:paraId="4AB47AED" w14:textId="77777777" w:rsidR="001F2477" w:rsidRPr="00F6123C" w:rsidRDefault="001F2477" w:rsidP="001F2477">
      <w:pPr>
        <w:widowControl/>
        <w:autoSpaceDE/>
        <w:autoSpaceDN/>
        <w:adjustRightInd/>
        <w:ind w:left="5103" w:firstLine="0"/>
        <w:rPr>
          <w:color w:val="auto"/>
          <w:szCs w:val="28"/>
        </w:rPr>
      </w:pPr>
      <w:r w:rsidRPr="00F6123C">
        <w:rPr>
          <w:color w:val="auto"/>
          <w:szCs w:val="28"/>
        </w:rPr>
        <w:lastRenderedPageBreak/>
        <w:t>У</w:t>
      </w:r>
      <w:r>
        <w:rPr>
          <w:color w:val="auto"/>
          <w:szCs w:val="28"/>
        </w:rPr>
        <w:t>ТВЕРЖДЕНО</w:t>
      </w:r>
    </w:p>
    <w:p w14:paraId="08DCA035" w14:textId="77777777" w:rsidR="001F2477" w:rsidRDefault="001F2477" w:rsidP="001F2477">
      <w:pPr>
        <w:widowControl/>
        <w:autoSpaceDE/>
        <w:autoSpaceDN/>
        <w:adjustRightInd/>
        <w:ind w:left="5103" w:firstLine="0"/>
        <w:jc w:val="left"/>
        <w:rPr>
          <w:color w:val="auto"/>
          <w:szCs w:val="28"/>
        </w:rPr>
      </w:pPr>
      <w:r w:rsidRPr="00F6123C">
        <w:rPr>
          <w:color w:val="auto"/>
          <w:szCs w:val="28"/>
        </w:rPr>
        <w:t xml:space="preserve">постановлением </w:t>
      </w:r>
      <w:r>
        <w:rPr>
          <w:color w:val="auto"/>
          <w:szCs w:val="28"/>
        </w:rPr>
        <w:t>а</w:t>
      </w:r>
      <w:r w:rsidRPr="00F6123C">
        <w:rPr>
          <w:color w:val="auto"/>
          <w:szCs w:val="28"/>
        </w:rPr>
        <w:t>дминистрации</w:t>
      </w:r>
    </w:p>
    <w:p w14:paraId="12FAB705" w14:textId="77777777" w:rsidR="001F2477" w:rsidRPr="00F6123C" w:rsidRDefault="001F2477" w:rsidP="001F2477">
      <w:pPr>
        <w:widowControl/>
        <w:autoSpaceDE/>
        <w:autoSpaceDN/>
        <w:adjustRightInd/>
        <w:ind w:left="5103" w:firstLine="0"/>
        <w:jc w:val="left"/>
        <w:rPr>
          <w:color w:val="auto"/>
          <w:szCs w:val="28"/>
        </w:rPr>
      </w:pPr>
      <w:r>
        <w:rPr>
          <w:color w:val="auto"/>
          <w:szCs w:val="28"/>
        </w:rPr>
        <w:t>МО «Токсовское городское поселение»</w:t>
      </w:r>
    </w:p>
    <w:p w14:paraId="374C0346" w14:textId="6570C676" w:rsidR="001F2477" w:rsidRPr="00F6123C" w:rsidRDefault="004E489C" w:rsidP="001F2477">
      <w:pPr>
        <w:widowControl/>
        <w:autoSpaceDE/>
        <w:autoSpaceDN/>
        <w:adjustRightInd/>
        <w:ind w:left="5103" w:firstLine="0"/>
        <w:jc w:val="left"/>
        <w:rPr>
          <w:color w:val="auto"/>
          <w:szCs w:val="28"/>
        </w:rPr>
      </w:pPr>
      <w:r>
        <w:rPr>
          <w:color w:val="auto"/>
          <w:szCs w:val="28"/>
        </w:rPr>
        <w:t xml:space="preserve">от </w:t>
      </w:r>
      <w:proofErr w:type="gramStart"/>
      <w:r>
        <w:rPr>
          <w:color w:val="auto"/>
          <w:szCs w:val="28"/>
        </w:rPr>
        <w:t>« 04</w:t>
      </w:r>
      <w:proofErr w:type="gramEnd"/>
      <w:r>
        <w:rPr>
          <w:color w:val="auto"/>
          <w:szCs w:val="28"/>
        </w:rPr>
        <w:t xml:space="preserve"> » октября</w:t>
      </w:r>
      <w:r w:rsidR="001F2477" w:rsidRPr="00F6123C">
        <w:rPr>
          <w:color w:val="auto"/>
          <w:szCs w:val="28"/>
        </w:rPr>
        <w:t xml:space="preserve"> 202</w:t>
      </w:r>
      <w:r w:rsidR="001F2477">
        <w:rPr>
          <w:color w:val="auto"/>
          <w:szCs w:val="28"/>
        </w:rPr>
        <w:t>3</w:t>
      </w:r>
      <w:r>
        <w:rPr>
          <w:color w:val="auto"/>
          <w:szCs w:val="28"/>
        </w:rPr>
        <w:t xml:space="preserve"> года № 544</w:t>
      </w:r>
    </w:p>
    <w:p w14:paraId="7A2660B4" w14:textId="77777777" w:rsidR="001F2477" w:rsidRPr="00F6123C" w:rsidRDefault="001F2477" w:rsidP="001F2477">
      <w:pPr>
        <w:widowControl/>
        <w:autoSpaceDE/>
        <w:autoSpaceDN/>
        <w:adjustRightInd/>
        <w:jc w:val="center"/>
        <w:rPr>
          <w:color w:val="auto"/>
          <w:szCs w:val="28"/>
        </w:rPr>
      </w:pPr>
    </w:p>
    <w:p w14:paraId="2D58D626" w14:textId="77777777" w:rsidR="001F2477" w:rsidRDefault="001F2477" w:rsidP="001F2477">
      <w:pPr>
        <w:widowControl/>
        <w:autoSpaceDE/>
        <w:autoSpaceDN/>
        <w:adjustRightInd/>
        <w:jc w:val="center"/>
        <w:rPr>
          <w:color w:val="auto"/>
          <w:szCs w:val="28"/>
        </w:rPr>
      </w:pPr>
    </w:p>
    <w:p w14:paraId="441C33EA" w14:textId="77777777" w:rsidR="001F2477" w:rsidRPr="00F6123C" w:rsidRDefault="001F2477" w:rsidP="001F2477">
      <w:pPr>
        <w:widowControl/>
        <w:autoSpaceDE/>
        <w:autoSpaceDN/>
        <w:adjustRightInd/>
        <w:jc w:val="center"/>
        <w:rPr>
          <w:color w:val="auto"/>
          <w:szCs w:val="28"/>
        </w:rPr>
      </w:pPr>
      <w:r w:rsidRPr="00F6123C">
        <w:rPr>
          <w:color w:val="auto"/>
          <w:szCs w:val="28"/>
        </w:rPr>
        <w:t>ПОЛОЖЕНИЕ                                                                                                                             о системах оплаты труда в муниципальных учреждениях                                              муниципального образования «Токсовское городское поселение» Всеволожского муниципального района Лени</w:t>
      </w:r>
      <w:bookmarkStart w:id="0" w:name="_GoBack"/>
      <w:bookmarkEnd w:id="0"/>
      <w:r w:rsidRPr="00F6123C">
        <w:rPr>
          <w:color w:val="auto"/>
          <w:szCs w:val="28"/>
        </w:rPr>
        <w:t>нградской области   по видам экономической деятельности</w:t>
      </w:r>
    </w:p>
    <w:p w14:paraId="0900761F" w14:textId="77777777" w:rsidR="001F2477" w:rsidRPr="00F6123C" w:rsidRDefault="001F2477" w:rsidP="001F2477">
      <w:pPr>
        <w:widowControl/>
        <w:autoSpaceDE/>
        <w:autoSpaceDN/>
        <w:adjustRightInd/>
        <w:jc w:val="center"/>
        <w:rPr>
          <w:color w:val="auto"/>
          <w:szCs w:val="28"/>
        </w:rPr>
      </w:pPr>
    </w:p>
    <w:p w14:paraId="71C03C21" w14:textId="77777777" w:rsidR="001F2477" w:rsidRPr="00F6123C" w:rsidRDefault="001F2477" w:rsidP="001F2477">
      <w:pPr>
        <w:widowControl/>
        <w:autoSpaceDE/>
        <w:autoSpaceDN/>
        <w:adjustRightInd/>
        <w:outlineLvl w:val="2"/>
        <w:rPr>
          <w:b/>
          <w:bCs/>
          <w:color w:val="auto"/>
          <w:szCs w:val="28"/>
        </w:rPr>
      </w:pPr>
      <w:r w:rsidRPr="00F6123C">
        <w:rPr>
          <w:b/>
          <w:bCs/>
          <w:color w:val="auto"/>
          <w:szCs w:val="28"/>
        </w:rPr>
        <w:t>1. Общие положения</w:t>
      </w:r>
    </w:p>
    <w:p w14:paraId="76CFB904" w14:textId="77777777" w:rsidR="001F2477" w:rsidRPr="00F6123C" w:rsidRDefault="001F2477" w:rsidP="001F2477">
      <w:pPr>
        <w:widowControl/>
        <w:autoSpaceDE/>
        <w:autoSpaceDN/>
        <w:adjustRightInd/>
        <w:jc w:val="left"/>
        <w:rPr>
          <w:color w:val="auto"/>
          <w:szCs w:val="28"/>
        </w:rPr>
      </w:pPr>
    </w:p>
    <w:p w14:paraId="19F9D88C" w14:textId="77777777" w:rsidR="001F2477" w:rsidRPr="00F6123C" w:rsidRDefault="001F2477" w:rsidP="001F2477">
      <w:pPr>
        <w:widowControl/>
        <w:autoSpaceDE/>
        <w:autoSpaceDN/>
        <w:adjustRightInd/>
        <w:rPr>
          <w:color w:val="0070C0"/>
          <w:szCs w:val="28"/>
        </w:rPr>
      </w:pPr>
      <w:r w:rsidRPr="00F6123C">
        <w:rPr>
          <w:color w:val="auto"/>
          <w:szCs w:val="28"/>
        </w:rPr>
        <w:t>1.1. Настоящее Положение регулирует отношения в области оплаты труда между работодателями и работниками муниципальных учреждений муниципального образования «Токсовское городское поселение» Всеволожского муниципальный район Ленинградской области (далее - работники, учреждения), вне зависимости от источников финансирования оплаты труда работников учреждений.</w:t>
      </w:r>
    </w:p>
    <w:p w14:paraId="20F543B6" w14:textId="77777777" w:rsidR="001F2477" w:rsidRPr="00F6123C" w:rsidRDefault="001F2477" w:rsidP="001F2477">
      <w:pPr>
        <w:widowControl/>
        <w:autoSpaceDE/>
        <w:autoSpaceDN/>
        <w:adjustRightInd/>
        <w:rPr>
          <w:color w:val="0070C0"/>
          <w:szCs w:val="28"/>
        </w:rPr>
      </w:pPr>
      <w:r w:rsidRPr="00F6123C">
        <w:rPr>
          <w:color w:val="auto"/>
          <w:szCs w:val="28"/>
        </w:rPr>
        <w:t>Понятия и термины, применяемые в настоящем Положении, используются в значениях, определенных в трудовом законодательстве и иных нормативных правовых актах Российской Федерации, содержащих нормы трудового права</w:t>
      </w:r>
      <w:r>
        <w:rPr>
          <w:color w:val="auto"/>
          <w:szCs w:val="28"/>
        </w:rPr>
        <w:t>.</w:t>
      </w:r>
      <w:r w:rsidRPr="00F6123C">
        <w:rPr>
          <w:color w:val="auto"/>
          <w:szCs w:val="28"/>
        </w:rPr>
        <w:t xml:space="preserve">  </w:t>
      </w:r>
    </w:p>
    <w:p w14:paraId="7C335037" w14:textId="77777777" w:rsidR="001F2477" w:rsidRPr="00F6123C" w:rsidRDefault="001F2477" w:rsidP="001F2477">
      <w:pPr>
        <w:widowControl/>
        <w:autoSpaceDE/>
        <w:autoSpaceDN/>
        <w:adjustRightInd/>
        <w:rPr>
          <w:color w:val="auto"/>
          <w:szCs w:val="28"/>
        </w:rPr>
      </w:pPr>
      <w:r w:rsidRPr="00F6123C">
        <w:rPr>
          <w:color w:val="auto"/>
          <w:szCs w:val="28"/>
        </w:rPr>
        <w:t>1.2. Предельный уровень соотношения среднемесячной заработной платы руководителей, их заместителей, главных бухгалтеров и среднемесячной заработной платы работников (без учета заработной платы соответствующего руководителя, его заместителей, главного бухгалтера) учреждений утверждается постановлением органа местного самоуправления, исполняющего функции и полномочия учредителя соответствующих учреждений (далее – уполномоченный орган). Установление различной кратности для учреждений, имеющих одинаковый основной вид деятельности и выполняющих одинаковый функционал</w:t>
      </w:r>
      <w:r>
        <w:rPr>
          <w:b/>
          <w:color w:val="auto"/>
          <w:szCs w:val="28"/>
        </w:rPr>
        <w:t>,</w:t>
      </w:r>
      <w:r w:rsidRPr="00F6123C">
        <w:rPr>
          <w:color w:val="auto"/>
          <w:szCs w:val="28"/>
        </w:rPr>
        <w:t xml:space="preserve"> не допускается.</w:t>
      </w:r>
    </w:p>
    <w:p w14:paraId="57994989" w14:textId="77777777" w:rsidR="001F2477" w:rsidRPr="00F6123C" w:rsidRDefault="001F2477" w:rsidP="001F2477">
      <w:pPr>
        <w:widowControl/>
        <w:autoSpaceDE/>
        <w:autoSpaceDN/>
        <w:adjustRightInd/>
        <w:rPr>
          <w:color w:val="auto"/>
          <w:szCs w:val="28"/>
        </w:rPr>
      </w:pPr>
    </w:p>
    <w:p w14:paraId="2EA6FAD7" w14:textId="77777777" w:rsidR="001F2477" w:rsidRDefault="001F2477" w:rsidP="001F2477">
      <w:pPr>
        <w:widowControl/>
        <w:autoSpaceDE/>
        <w:autoSpaceDN/>
        <w:adjustRightInd/>
        <w:outlineLvl w:val="2"/>
        <w:rPr>
          <w:b/>
          <w:bCs/>
          <w:color w:val="auto"/>
          <w:szCs w:val="28"/>
        </w:rPr>
      </w:pPr>
      <w:r w:rsidRPr="00F6123C">
        <w:rPr>
          <w:b/>
          <w:bCs/>
          <w:color w:val="auto"/>
          <w:szCs w:val="28"/>
        </w:rPr>
        <w:t>2. Порядок определения должностных окладов (окладов, ставок заработной платы) работников и повышающих коэффициентов к ним:</w:t>
      </w:r>
    </w:p>
    <w:p w14:paraId="56F1DD6D" w14:textId="77777777" w:rsidR="001F2477" w:rsidRPr="00F6123C" w:rsidRDefault="001F2477" w:rsidP="001F2477">
      <w:pPr>
        <w:widowControl/>
        <w:autoSpaceDE/>
        <w:autoSpaceDN/>
        <w:adjustRightInd/>
        <w:outlineLvl w:val="2"/>
        <w:rPr>
          <w:b/>
          <w:bCs/>
          <w:color w:val="auto"/>
          <w:szCs w:val="28"/>
        </w:rPr>
      </w:pPr>
    </w:p>
    <w:p w14:paraId="17C877D7" w14:textId="77777777" w:rsidR="001F2477" w:rsidRPr="00F6123C" w:rsidRDefault="001F2477" w:rsidP="001F2477">
      <w:pPr>
        <w:widowControl/>
        <w:autoSpaceDE/>
        <w:autoSpaceDN/>
        <w:adjustRightInd/>
        <w:rPr>
          <w:color w:val="auto"/>
          <w:szCs w:val="28"/>
        </w:rPr>
      </w:pPr>
      <w:r w:rsidRPr="00F6123C">
        <w:rPr>
          <w:color w:val="auto"/>
          <w:szCs w:val="28"/>
        </w:rPr>
        <w:t xml:space="preserve">2.1. Должностные оклады (оклады, ставки заработной платы) работников (за исключением руководителя учреждения) устанавливаются правовым актом руководителя учреждения (локальным нормативным актом), а руководителя учреждения – правовыми актами уполномоченного органа. </w:t>
      </w:r>
    </w:p>
    <w:p w14:paraId="00AA3366" w14:textId="77777777" w:rsidR="001F2477" w:rsidRPr="00F6123C" w:rsidRDefault="001F2477" w:rsidP="001F2477">
      <w:pPr>
        <w:widowControl/>
        <w:autoSpaceDE/>
        <w:autoSpaceDN/>
        <w:adjustRightInd/>
        <w:rPr>
          <w:color w:val="auto"/>
          <w:szCs w:val="28"/>
        </w:rPr>
      </w:pPr>
      <w:r w:rsidRPr="00F6123C">
        <w:rPr>
          <w:color w:val="auto"/>
          <w:szCs w:val="28"/>
        </w:rPr>
        <w:t xml:space="preserve">2.2. Должностные оклады (оклады, ставки заработной платы) работников (за исключением руководителя, заместителей руководителя, главного бухгалтера учреждения) устанавливаются на основе профессиональных квалификационных групп, квалификационных уровней профессиональных </w:t>
      </w:r>
      <w:r w:rsidRPr="00F6123C">
        <w:rPr>
          <w:color w:val="auto"/>
          <w:szCs w:val="28"/>
        </w:rPr>
        <w:lastRenderedPageBreak/>
        <w:t>квалификационных групп,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 ПКГ, КУ).</w:t>
      </w:r>
    </w:p>
    <w:p w14:paraId="1C827DB0" w14:textId="77777777" w:rsidR="001F2477" w:rsidRPr="00F6123C" w:rsidRDefault="001F2477" w:rsidP="001F2477">
      <w:pPr>
        <w:widowControl/>
        <w:autoSpaceDE/>
        <w:autoSpaceDN/>
        <w:adjustRightInd/>
        <w:rPr>
          <w:color w:val="auto"/>
          <w:szCs w:val="28"/>
        </w:rPr>
      </w:pPr>
      <w:r w:rsidRPr="00F6123C">
        <w:rPr>
          <w:color w:val="auto"/>
          <w:szCs w:val="28"/>
        </w:rPr>
        <w:t>Установление различных должностных окладов (окладов, ставок заработной платы) по различным должностям (профессиям) внутри одной ПКГ, одного КУ не допускается.</w:t>
      </w:r>
    </w:p>
    <w:p w14:paraId="551C942A" w14:textId="77777777" w:rsidR="001F2477" w:rsidRPr="00F6123C" w:rsidRDefault="001F2477" w:rsidP="001F2477">
      <w:pPr>
        <w:widowControl/>
        <w:autoSpaceDE/>
        <w:autoSpaceDN/>
        <w:adjustRightInd/>
        <w:rPr>
          <w:color w:val="auto"/>
          <w:szCs w:val="28"/>
        </w:rPr>
      </w:pPr>
      <w:r w:rsidRPr="00F6123C">
        <w:rPr>
          <w:color w:val="auto"/>
          <w:szCs w:val="28"/>
        </w:rPr>
        <w:t>Установление по отдельной ПКГ, отдельному КУ должностных окладов (окладов, ставок заработной платы) более высоких, чем по соответствующей категории работников более высокого уровня, не допускается.</w:t>
      </w:r>
    </w:p>
    <w:p w14:paraId="446D02AF" w14:textId="77777777" w:rsidR="001F2477" w:rsidRPr="00F6123C" w:rsidRDefault="001F2477" w:rsidP="001F2477">
      <w:pPr>
        <w:widowControl/>
        <w:autoSpaceDE/>
        <w:autoSpaceDN/>
        <w:adjustRightInd/>
        <w:rPr>
          <w:color w:val="auto"/>
          <w:szCs w:val="28"/>
        </w:rPr>
      </w:pPr>
      <w:r w:rsidRPr="00F6123C">
        <w:rPr>
          <w:color w:val="auto"/>
          <w:szCs w:val="28"/>
        </w:rPr>
        <w:t>2.3. По должностям работников, не включенным в ПКГ, должностные оклады (оклады, ставки заработной платы) устанавливаются в зависимости от сложности труда с учетом требований, установленных настоящим Положением.</w:t>
      </w:r>
    </w:p>
    <w:p w14:paraId="250CD9A1" w14:textId="77777777" w:rsidR="001F2477" w:rsidRPr="00F6123C" w:rsidRDefault="001F2477" w:rsidP="001F2477">
      <w:pPr>
        <w:widowControl/>
        <w:autoSpaceDE/>
        <w:autoSpaceDN/>
        <w:adjustRightInd/>
        <w:rPr>
          <w:color w:val="auto"/>
          <w:szCs w:val="28"/>
        </w:rPr>
      </w:pPr>
      <w:r w:rsidRPr="00F6123C">
        <w:rPr>
          <w:color w:val="auto"/>
          <w:szCs w:val="28"/>
        </w:rPr>
        <w:t>2.4. Определение должностных окладов (окладов, ставок заработной платы) по основной должности, а также по должности, занимаемой в порядке совместительства, производится раздельно по каждой должности.</w:t>
      </w:r>
    </w:p>
    <w:p w14:paraId="7905B819" w14:textId="77777777" w:rsidR="001F2477" w:rsidRPr="00F6123C" w:rsidRDefault="001F2477" w:rsidP="001F2477">
      <w:pPr>
        <w:widowControl/>
        <w:autoSpaceDE/>
        <w:autoSpaceDN/>
        <w:adjustRightInd/>
        <w:rPr>
          <w:color w:val="auto"/>
          <w:szCs w:val="28"/>
        </w:rPr>
      </w:pPr>
      <w:r w:rsidRPr="00F6123C">
        <w:rPr>
          <w:color w:val="auto"/>
          <w:szCs w:val="28"/>
        </w:rPr>
        <w:t>2.5. Должностной оклад (оклад, ставка заработной платы) по должности (профессии), за исключением руководителя, заместителей руководителя, главного бухгалтера учреждения, устанавливается учреждением в размере не ниже минимального уровня должностного оклада (оклада, ставки заработной платы)</w:t>
      </w:r>
      <w:r w:rsidRPr="00F6123C">
        <w:rPr>
          <w:bCs/>
          <w:color w:val="auto"/>
          <w:szCs w:val="28"/>
        </w:rPr>
        <w:t>,</w:t>
      </w:r>
      <w:r w:rsidRPr="00F6123C">
        <w:rPr>
          <w:b/>
          <w:color w:val="auto"/>
          <w:szCs w:val="28"/>
        </w:rPr>
        <w:t xml:space="preserve"> </w:t>
      </w:r>
      <w:r w:rsidRPr="00F6123C">
        <w:rPr>
          <w:color w:val="auto"/>
          <w:szCs w:val="28"/>
        </w:rPr>
        <w:t>определяемого как произведение расчетной величины, устанавливаемой решением о бюджете муниципального образования «Всеволожский муниципальный район", о бюджете муниципального образования «Токсовское городское поселение», и межуровневого коэффициента по соответствующей должности (далее – минимальный уровень должностного оклада (оклада, ставки заработной платы)).</w:t>
      </w:r>
    </w:p>
    <w:p w14:paraId="6B748347" w14:textId="77777777" w:rsidR="001F2477" w:rsidRPr="00F6123C" w:rsidRDefault="001F2477" w:rsidP="001F2477">
      <w:pPr>
        <w:widowControl/>
        <w:autoSpaceDE/>
        <w:autoSpaceDN/>
        <w:adjustRightInd/>
        <w:rPr>
          <w:color w:val="auto"/>
          <w:szCs w:val="28"/>
        </w:rPr>
      </w:pPr>
      <w:r w:rsidRPr="00F6123C">
        <w:rPr>
          <w:color w:val="auto"/>
          <w:szCs w:val="28"/>
        </w:rPr>
        <w:t>Устанавливаемый учреждением должностной оклад (оклад, ставка заработной платы) по должности (профессии) не может превышать минимальный уровень должностного оклада (оклада, ставки заработной платы) более чем в 2</w:t>
      </w:r>
      <w:r w:rsidRPr="00F6123C">
        <w:rPr>
          <w:color w:val="0070C0"/>
          <w:szCs w:val="28"/>
        </w:rPr>
        <w:t xml:space="preserve"> </w:t>
      </w:r>
      <w:r w:rsidRPr="00F6123C">
        <w:rPr>
          <w:color w:val="auto"/>
          <w:szCs w:val="28"/>
        </w:rPr>
        <w:t xml:space="preserve">раза, с учетом ограничений, установленных пунктом 2.2 настоящего Положения. </w:t>
      </w:r>
    </w:p>
    <w:p w14:paraId="6FDD1FB8" w14:textId="77777777" w:rsidR="001F2477" w:rsidRPr="00F6123C" w:rsidRDefault="001F2477" w:rsidP="001F2477">
      <w:pPr>
        <w:widowControl/>
        <w:autoSpaceDE/>
        <w:autoSpaceDN/>
        <w:adjustRightInd/>
        <w:rPr>
          <w:color w:val="auto"/>
          <w:szCs w:val="28"/>
        </w:rPr>
      </w:pPr>
      <w:r w:rsidRPr="00F6123C">
        <w:rPr>
          <w:color w:val="auto"/>
          <w:szCs w:val="28"/>
        </w:rPr>
        <w:t>Применение при расчете должностных окладов межуровневых коэффициентов, не установленных настоящим Положением, а также установление должностных окладов (окладов, ставок заработной платы) по должностям, для которых не установлены межуровневые коэффициенты, не допускается.</w:t>
      </w:r>
    </w:p>
    <w:p w14:paraId="1116C976" w14:textId="77777777" w:rsidR="001F2477" w:rsidRPr="00F6123C" w:rsidRDefault="001F2477" w:rsidP="001F2477">
      <w:pPr>
        <w:widowControl/>
        <w:autoSpaceDE/>
        <w:autoSpaceDN/>
        <w:adjustRightInd/>
        <w:rPr>
          <w:color w:val="auto"/>
          <w:szCs w:val="28"/>
        </w:rPr>
      </w:pPr>
      <w:r w:rsidRPr="00F6123C">
        <w:rPr>
          <w:color w:val="auto"/>
          <w:szCs w:val="28"/>
        </w:rPr>
        <w:t>2.6. Межуровневые коэффициенты устанавливаются:</w:t>
      </w:r>
    </w:p>
    <w:p w14:paraId="323B71D6" w14:textId="77777777" w:rsidR="001F2477" w:rsidRPr="00F6123C" w:rsidRDefault="001F2477" w:rsidP="001F2477">
      <w:pPr>
        <w:widowControl/>
        <w:autoSpaceDE/>
        <w:autoSpaceDN/>
        <w:adjustRightInd/>
        <w:rPr>
          <w:color w:val="auto"/>
          <w:szCs w:val="28"/>
        </w:rPr>
      </w:pPr>
      <w:r w:rsidRPr="00F6123C">
        <w:rPr>
          <w:color w:val="auto"/>
          <w:szCs w:val="28"/>
        </w:rPr>
        <w:t xml:space="preserve">по общеотраслевым профессиям рабочих - согласно приложению 1 </w:t>
      </w:r>
      <w:r>
        <w:rPr>
          <w:color w:val="auto"/>
          <w:szCs w:val="28"/>
        </w:rPr>
        <w:br/>
      </w:r>
      <w:r w:rsidRPr="00F6123C">
        <w:rPr>
          <w:color w:val="auto"/>
          <w:szCs w:val="28"/>
        </w:rPr>
        <w:t>к настоящему Положению;</w:t>
      </w:r>
    </w:p>
    <w:p w14:paraId="2D8ADA89" w14:textId="77777777" w:rsidR="001F2477" w:rsidRPr="00F6123C" w:rsidRDefault="001F2477" w:rsidP="001F2477">
      <w:pPr>
        <w:widowControl/>
        <w:autoSpaceDE/>
        <w:autoSpaceDN/>
        <w:adjustRightInd/>
        <w:rPr>
          <w:color w:val="auto"/>
          <w:szCs w:val="28"/>
        </w:rPr>
      </w:pPr>
      <w:r w:rsidRPr="00F6123C">
        <w:rPr>
          <w:color w:val="auto"/>
          <w:szCs w:val="28"/>
        </w:rPr>
        <w:t xml:space="preserve">по общеотраслевым должностям руководителей, специалистов </w:t>
      </w:r>
      <w:r>
        <w:rPr>
          <w:color w:val="auto"/>
          <w:szCs w:val="28"/>
        </w:rPr>
        <w:br/>
      </w:r>
      <w:r w:rsidRPr="00F6123C">
        <w:rPr>
          <w:color w:val="auto"/>
          <w:szCs w:val="28"/>
        </w:rPr>
        <w:t>и служащих - согласно приложению 2 к настоящему Положению;</w:t>
      </w:r>
    </w:p>
    <w:p w14:paraId="42EE91A9" w14:textId="77777777" w:rsidR="001F2477" w:rsidRPr="00F6123C" w:rsidRDefault="001F2477" w:rsidP="001F2477">
      <w:pPr>
        <w:widowControl/>
        <w:autoSpaceDE/>
        <w:autoSpaceDN/>
        <w:adjustRightInd/>
        <w:rPr>
          <w:color w:val="auto"/>
          <w:szCs w:val="28"/>
        </w:rPr>
      </w:pPr>
      <w:r w:rsidRPr="00F6123C">
        <w:rPr>
          <w:color w:val="auto"/>
          <w:szCs w:val="28"/>
        </w:rPr>
        <w:t>по должностям рабочих культуры</w:t>
      </w:r>
      <w:r w:rsidRPr="00F6123C">
        <w:rPr>
          <w:color w:val="FF0000"/>
          <w:szCs w:val="28"/>
        </w:rPr>
        <w:t xml:space="preserve"> </w:t>
      </w:r>
      <w:r w:rsidRPr="00F6123C">
        <w:rPr>
          <w:color w:val="auto"/>
          <w:szCs w:val="28"/>
        </w:rPr>
        <w:t xml:space="preserve">- согласно разделу 1 приложения 3 </w:t>
      </w:r>
      <w:r>
        <w:rPr>
          <w:color w:val="auto"/>
          <w:szCs w:val="28"/>
        </w:rPr>
        <w:br/>
      </w:r>
      <w:r w:rsidRPr="00F6123C">
        <w:rPr>
          <w:color w:val="auto"/>
          <w:szCs w:val="28"/>
        </w:rPr>
        <w:t>к настоящему Положению;</w:t>
      </w:r>
    </w:p>
    <w:p w14:paraId="5556DCB5" w14:textId="77777777" w:rsidR="001F2477" w:rsidRPr="00F6123C" w:rsidRDefault="001F2477" w:rsidP="001F2477">
      <w:pPr>
        <w:widowControl/>
        <w:autoSpaceDE/>
        <w:autoSpaceDN/>
        <w:adjustRightInd/>
        <w:rPr>
          <w:color w:val="auto"/>
          <w:szCs w:val="28"/>
        </w:rPr>
      </w:pPr>
      <w:r w:rsidRPr="00F6123C">
        <w:rPr>
          <w:color w:val="auto"/>
          <w:szCs w:val="28"/>
        </w:rPr>
        <w:t xml:space="preserve">по должностям работников </w:t>
      </w:r>
      <w:proofErr w:type="gramStart"/>
      <w:r w:rsidRPr="00F6123C">
        <w:rPr>
          <w:color w:val="auto"/>
          <w:szCs w:val="28"/>
        </w:rPr>
        <w:t xml:space="preserve">культуры </w:t>
      </w:r>
      <w:r w:rsidRPr="00F6123C">
        <w:rPr>
          <w:color w:val="FF0000"/>
          <w:szCs w:val="28"/>
        </w:rPr>
        <w:t xml:space="preserve"> </w:t>
      </w:r>
      <w:r w:rsidRPr="00F6123C">
        <w:rPr>
          <w:color w:val="auto"/>
          <w:szCs w:val="28"/>
        </w:rPr>
        <w:t>-</w:t>
      </w:r>
      <w:proofErr w:type="gramEnd"/>
      <w:r w:rsidRPr="00F6123C">
        <w:rPr>
          <w:color w:val="auto"/>
          <w:szCs w:val="28"/>
        </w:rPr>
        <w:t xml:space="preserve"> согласно разделу 2 приложения 3 к настоящему Положению;</w:t>
      </w:r>
    </w:p>
    <w:p w14:paraId="005DDD35" w14:textId="77777777" w:rsidR="001F2477" w:rsidRPr="00F6123C" w:rsidRDefault="001F2477" w:rsidP="001F2477">
      <w:pPr>
        <w:widowControl/>
        <w:autoSpaceDE/>
        <w:autoSpaceDN/>
        <w:adjustRightInd/>
        <w:rPr>
          <w:color w:val="auto"/>
          <w:szCs w:val="28"/>
        </w:rPr>
      </w:pPr>
      <w:r w:rsidRPr="00F6123C">
        <w:rPr>
          <w:color w:val="auto"/>
          <w:szCs w:val="28"/>
        </w:rPr>
        <w:lastRenderedPageBreak/>
        <w:t>по должностям работников физической культуры и спорта - согласно разделу 1 приложения 4 к настоящему Положению;</w:t>
      </w:r>
    </w:p>
    <w:p w14:paraId="2BFBD860" w14:textId="77777777" w:rsidR="001F2477" w:rsidRPr="00F6123C" w:rsidRDefault="001F2477" w:rsidP="001F2477">
      <w:pPr>
        <w:widowControl/>
        <w:autoSpaceDE/>
        <w:autoSpaceDN/>
        <w:adjustRightInd/>
        <w:rPr>
          <w:color w:val="auto"/>
          <w:szCs w:val="28"/>
        </w:rPr>
      </w:pPr>
      <w:r w:rsidRPr="00F6123C">
        <w:rPr>
          <w:color w:val="auto"/>
          <w:szCs w:val="28"/>
        </w:rPr>
        <w:t xml:space="preserve">2.7. Штатное расписание муниципального учреждения утверждается руководителем этого учреждения и включает в себя все должности рабочих, руководителей, специалистов и служащих данного учреждения. </w:t>
      </w:r>
    </w:p>
    <w:p w14:paraId="77A8B576" w14:textId="77777777" w:rsidR="001F2477" w:rsidRPr="00F6123C" w:rsidRDefault="001F2477" w:rsidP="001F2477">
      <w:pPr>
        <w:widowControl/>
        <w:autoSpaceDE/>
        <w:autoSpaceDN/>
        <w:adjustRightInd/>
        <w:rPr>
          <w:color w:val="auto"/>
          <w:szCs w:val="28"/>
        </w:rPr>
      </w:pPr>
      <w:bookmarkStart w:id="1" w:name="_Hlk25417255"/>
      <w:bookmarkStart w:id="2" w:name="_Hlk25417804"/>
      <w:r w:rsidRPr="00F6123C">
        <w:rPr>
          <w:color w:val="auto"/>
          <w:szCs w:val="28"/>
        </w:rPr>
        <w:t>2.8. Месячный размер оплаты труда работников, которым установлена ставка заработной платы, в части, выплачиваемой по ставке заработной платы без учета компенсационных и стимулирующих выплат (далее – выплаты по ставке заработной платы), определяется:</w:t>
      </w:r>
    </w:p>
    <w:bookmarkEnd w:id="1"/>
    <w:bookmarkEnd w:id="2"/>
    <w:p w14:paraId="1E466F3F" w14:textId="77777777" w:rsidR="001F2477" w:rsidRPr="00F6123C" w:rsidRDefault="001F2477" w:rsidP="001F2477">
      <w:pPr>
        <w:widowControl/>
        <w:autoSpaceDE/>
        <w:autoSpaceDN/>
        <w:adjustRightInd/>
        <w:rPr>
          <w:color w:val="auto"/>
          <w:szCs w:val="28"/>
        </w:rPr>
      </w:pPr>
      <w:r w:rsidRPr="00F6123C">
        <w:rPr>
          <w:color w:val="auto"/>
          <w:szCs w:val="28"/>
        </w:rPr>
        <w:t>за тренерскую работу - исходя из установленной нормы часов тренерской работы за ставку заработной платы и установленного работнику объема тренерской работы, с учетом особенностей, установленных разделом 4 приложения 4 к настоящему Положению.</w:t>
      </w:r>
    </w:p>
    <w:p w14:paraId="0F2695A3" w14:textId="77777777" w:rsidR="001F2477" w:rsidRPr="00F6123C" w:rsidRDefault="001F2477" w:rsidP="001F2477">
      <w:pPr>
        <w:widowControl/>
        <w:autoSpaceDE/>
        <w:autoSpaceDN/>
        <w:adjustRightInd/>
        <w:rPr>
          <w:color w:val="auto"/>
          <w:szCs w:val="28"/>
        </w:rPr>
      </w:pPr>
      <w:r w:rsidRPr="00F6123C">
        <w:rPr>
          <w:color w:val="auto"/>
          <w:szCs w:val="28"/>
        </w:rPr>
        <w:t>2.9.</w:t>
      </w:r>
      <w:r w:rsidRPr="00F6123C">
        <w:rPr>
          <w:color w:val="0070C0"/>
          <w:szCs w:val="28"/>
        </w:rPr>
        <w:t xml:space="preserve"> </w:t>
      </w:r>
      <w:r w:rsidRPr="00F6123C">
        <w:rPr>
          <w:color w:val="auto"/>
          <w:szCs w:val="28"/>
        </w:rPr>
        <w:t>К должностным окладам (окладам, ставкам заработной платы) работников (за исключением руководителей, заместителей руководителя, главных бухгалтеров учреждений) применяются повышающий коэффициент специфики территории и повышающий коэффициент уровня квалификации, значения которых определяются в соответствии с настоящим Положением.</w:t>
      </w:r>
    </w:p>
    <w:p w14:paraId="56474835" w14:textId="77777777" w:rsidR="001F2477" w:rsidRPr="00F6123C" w:rsidRDefault="001F2477" w:rsidP="001F2477">
      <w:pPr>
        <w:widowControl/>
        <w:autoSpaceDE/>
        <w:autoSpaceDN/>
        <w:adjustRightInd/>
        <w:rPr>
          <w:color w:val="auto"/>
          <w:szCs w:val="28"/>
        </w:rPr>
      </w:pPr>
      <w:r w:rsidRPr="00F6123C">
        <w:rPr>
          <w:color w:val="auto"/>
          <w:szCs w:val="28"/>
        </w:rPr>
        <w:t>Размер выплат работникам (за исключением руководителей, заместителей руководителя, главных бухгалтеров учреждений) по повышающим коэффициентам к должностным окладам (окладам, ставкам заработной платы), указанным в абзаце 1 настоящего пункта Положения, определяется по формуле:</w:t>
      </w:r>
    </w:p>
    <w:p w14:paraId="07AA09BA" w14:textId="77777777" w:rsidR="001F2477" w:rsidRPr="00F6123C" w:rsidRDefault="001F2477" w:rsidP="001F2477">
      <w:pPr>
        <w:widowControl/>
        <w:autoSpaceDE/>
        <w:autoSpaceDN/>
        <w:adjustRightInd/>
        <w:rPr>
          <w:color w:val="auto"/>
          <w:szCs w:val="28"/>
        </w:rPr>
      </w:pPr>
    </w:p>
    <w:p w14:paraId="2143CA56" w14:textId="77777777" w:rsidR="001F2477" w:rsidRPr="00F6123C" w:rsidRDefault="001F2477" w:rsidP="001F2477">
      <w:pPr>
        <w:widowControl/>
        <w:autoSpaceDE/>
        <w:autoSpaceDN/>
        <w:adjustRightInd/>
        <w:ind w:left="709" w:firstLine="0"/>
        <w:rPr>
          <w:color w:val="auto"/>
          <w:sz w:val="32"/>
          <w:szCs w:val="32"/>
        </w:rPr>
      </w:pPr>
      <m:oMathPara>
        <m:oMath>
          <m:sSub>
            <m:sSubPr>
              <m:ctrlPr>
                <w:rPr>
                  <w:rFonts w:ascii="Cambria Math" w:hAnsi="Cambria Math"/>
                  <w:sz w:val="32"/>
                  <w:szCs w:val="32"/>
                </w:rPr>
              </m:ctrlPr>
            </m:sSubPr>
            <m:e>
              <m:r>
                <m:rPr>
                  <m:sty m:val="p"/>
                </m:rPr>
                <w:rPr>
                  <w:rFonts w:ascii="Cambria Math" w:hAnsi="Cambria Math"/>
                  <w:sz w:val="32"/>
                  <w:szCs w:val="32"/>
                </w:rPr>
                <m:t>ВК</m:t>
              </m:r>
            </m:e>
            <m:sub>
              <m:r>
                <m:rPr>
                  <m:sty m:val="p"/>
                </m:rPr>
                <w:rPr>
                  <w:rFonts w:ascii="Cambria Math" w:hAnsi="Cambria Math"/>
                  <w:sz w:val="32"/>
                  <w:szCs w:val="32"/>
                  <w:lang w:val="en-US"/>
                </w:rPr>
                <m:t>i</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ДО</m:t>
              </m:r>
            </m:e>
            <m:sub>
              <m:r>
                <m:rPr>
                  <m:sty m:val="p"/>
                </m:rPr>
                <w:rPr>
                  <w:rFonts w:ascii="Cambria Math" w:hAnsi="Cambria Math"/>
                  <w:sz w:val="32"/>
                  <w:szCs w:val="32"/>
                  <w:lang w:val="en-US"/>
                </w:rPr>
                <m:t>i</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KК</m:t>
              </m:r>
            </m:e>
            <m:sub>
              <m:r>
                <m:rPr>
                  <m:sty m:val="p"/>
                </m:rPr>
                <w:rPr>
                  <w:rFonts w:ascii="Cambria Math" w:hAnsi="Cambria Math"/>
                  <w:sz w:val="32"/>
                  <w:szCs w:val="32"/>
                  <w:lang w:val="en-US"/>
                </w:rPr>
                <m:t>i</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KТ</m:t>
              </m:r>
            </m:e>
            <m:sub>
              <m:r>
                <m:rPr>
                  <m:sty m:val="p"/>
                </m:rPr>
                <w:rPr>
                  <w:rFonts w:ascii="Cambria Math" w:hAnsi="Cambria Math"/>
                  <w:sz w:val="32"/>
                  <w:szCs w:val="32"/>
                  <w:lang w:val="en-US"/>
                </w:rPr>
                <m:t>i</m:t>
              </m:r>
            </m:sub>
          </m:sSub>
          <m:r>
            <m:rPr>
              <m:sty m:val="p"/>
            </m:rPr>
            <w:rPr>
              <w:rFonts w:ascii="Cambria Math" w:hAnsi="Cambria Math"/>
              <w:sz w:val="32"/>
              <w:szCs w:val="32"/>
            </w:rPr>
            <m:t>-2) ,</m:t>
          </m:r>
        </m:oMath>
      </m:oMathPara>
    </w:p>
    <w:p w14:paraId="40B60DB3" w14:textId="77777777" w:rsidR="001F2477" w:rsidRPr="00F6123C" w:rsidRDefault="001F2477" w:rsidP="001F2477">
      <w:pPr>
        <w:widowControl/>
        <w:autoSpaceDE/>
        <w:autoSpaceDN/>
        <w:adjustRightInd/>
        <w:rPr>
          <w:color w:val="auto"/>
          <w:szCs w:val="28"/>
        </w:rPr>
      </w:pPr>
      <w:r w:rsidRPr="00F6123C">
        <w:rPr>
          <w:color w:val="auto"/>
          <w:szCs w:val="28"/>
        </w:rPr>
        <w:t>где:</w:t>
      </w:r>
    </w:p>
    <w:p w14:paraId="2338584E" w14:textId="77777777" w:rsidR="001F2477" w:rsidRPr="00F6123C" w:rsidRDefault="001F2477" w:rsidP="001F2477">
      <w:pPr>
        <w:widowControl/>
        <w:autoSpaceDE/>
        <w:autoSpaceDN/>
        <w:adjustRightInd/>
        <w:rPr>
          <w:color w:val="auto"/>
          <w:szCs w:val="28"/>
        </w:rPr>
      </w:pPr>
      <w:bookmarkStart w:id="3" w:name="_Hlk24896829"/>
      <w:r w:rsidRPr="00F6123C">
        <w:rPr>
          <w:color w:val="auto"/>
          <w:szCs w:val="28"/>
        </w:rPr>
        <w:t>ДО</w:t>
      </w:r>
      <w:proofErr w:type="spellStart"/>
      <w:r w:rsidRPr="00F6123C">
        <w:rPr>
          <w:color w:val="auto"/>
          <w:szCs w:val="28"/>
          <w:lang w:val="en-US"/>
        </w:rPr>
        <w:t>i</w:t>
      </w:r>
      <w:proofErr w:type="spellEnd"/>
      <w:r w:rsidRPr="00F6123C">
        <w:rPr>
          <w:color w:val="auto"/>
          <w:szCs w:val="28"/>
        </w:rPr>
        <w:t xml:space="preserve"> – должностной оклад (оклад), выплаты по ставке заработной платы для </w:t>
      </w:r>
      <w:proofErr w:type="spellStart"/>
      <w:r w:rsidRPr="00F6123C">
        <w:rPr>
          <w:color w:val="auto"/>
          <w:szCs w:val="28"/>
          <w:lang w:val="en-US"/>
        </w:rPr>
        <w:t>i</w:t>
      </w:r>
      <w:proofErr w:type="spellEnd"/>
      <w:r w:rsidRPr="00F6123C">
        <w:rPr>
          <w:color w:val="auto"/>
          <w:szCs w:val="28"/>
        </w:rPr>
        <w:t>-го работника;</w:t>
      </w:r>
    </w:p>
    <w:bookmarkEnd w:id="3"/>
    <w:p w14:paraId="43A07EBA" w14:textId="77777777" w:rsidR="001F2477" w:rsidRPr="00F6123C" w:rsidRDefault="001F2477" w:rsidP="001F2477">
      <w:pPr>
        <w:widowControl/>
        <w:autoSpaceDE/>
        <w:autoSpaceDN/>
        <w:adjustRightInd/>
        <w:rPr>
          <w:color w:val="auto"/>
          <w:szCs w:val="28"/>
        </w:rPr>
      </w:pPr>
      <w:r w:rsidRPr="00F6123C">
        <w:rPr>
          <w:color w:val="auto"/>
          <w:szCs w:val="28"/>
        </w:rPr>
        <w:t>КК</w:t>
      </w:r>
      <w:proofErr w:type="spellStart"/>
      <w:r w:rsidRPr="00F6123C">
        <w:rPr>
          <w:color w:val="auto"/>
          <w:szCs w:val="28"/>
          <w:lang w:val="en-US"/>
        </w:rPr>
        <w:t>i</w:t>
      </w:r>
      <w:proofErr w:type="spellEnd"/>
      <w:r w:rsidRPr="00F6123C">
        <w:rPr>
          <w:color w:val="auto"/>
          <w:szCs w:val="28"/>
        </w:rPr>
        <w:t xml:space="preserve"> – повышающий коэффициент уровня квалификации для </w:t>
      </w:r>
      <w:proofErr w:type="spellStart"/>
      <w:r w:rsidRPr="00F6123C">
        <w:rPr>
          <w:color w:val="auto"/>
          <w:szCs w:val="28"/>
          <w:lang w:val="en-US"/>
        </w:rPr>
        <w:t>i</w:t>
      </w:r>
      <w:proofErr w:type="spellEnd"/>
      <w:r w:rsidRPr="00F6123C">
        <w:rPr>
          <w:color w:val="auto"/>
          <w:szCs w:val="28"/>
        </w:rPr>
        <w:t>-го работника;</w:t>
      </w:r>
    </w:p>
    <w:p w14:paraId="7F2A8FF7" w14:textId="77777777" w:rsidR="001F2477" w:rsidRPr="00F6123C" w:rsidRDefault="001F2477" w:rsidP="001F2477">
      <w:pPr>
        <w:widowControl/>
        <w:autoSpaceDE/>
        <w:autoSpaceDN/>
        <w:adjustRightInd/>
        <w:rPr>
          <w:color w:val="auto"/>
          <w:szCs w:val="28"/>
        </w:rPr>
      </w:pPr>
      <w:r w:rsidRPr="00F6123C">
        <w:rPr>
          <w:color w:val="auto"/>
          <w:szCs w:val="28"/>
        </w:rPr>
        <w:t>КТ</w:t>
      </w:r>
      <w:proofErr w:type="spellStart"/>
      <w:r w:rsidRPr="00F6123C">
        <w:rPr>
          <w:color w:val="auto"/>
          <w:szCs w:val="28"/>
          <w:lang w:val="en-US"/>
        </w:rPr>
        <w:t>i</w:t>
      </w:r>
      <w:proofErr w:type="spellEnd"/>
      <w:r w:rsidRPr="00F6123C">
        <w:rPr>
          <w:color w:val="auto"/>
          <w:szCs w:val="28"/>
        </w:rPr>
        <w:t xml:space="preserve"> – повышающий коэффициент специфики территории для </w:t>
      </w:r>
      <w:proofErr w:type="spellStart"/>
      <w:r w:rsidRPr="00F6123C">
        <w:rPr>
          <w:color w:val="auto"/>
          <w:szCs w:val="28"/>
          <w:lang w:val="en-US"/>
        </w:rPr>
        <w:t>i</w:t>
      </w:r>
      <w:proofErr w:type="spellEnd"/>
      <w:r w:rsidRPr="00F6123C">
        <w:rPr>
          <w:color w:val="auto"/>
          <w:szCs w:val="28"/>
        </w:rPr>
        <w:t>-го работника.</w:t>
      </w:r>
    </w:p>
    <w:p w14:paraId="1EE1F43D" w14:textId="77777777" w:rsidR="001F2477" w:rsidRPr="00F6123C" w:rsidRDefault="001F2477" w:rsidP="001F2477">
      <w:pPr>
        <w:widowControl/>
        <w:autoSpaceDE/>
        <w:autoSpaceDN/>
        <w:adjustRightInd/>
        <w:rPr>
          <w:color w:val="auto"/>
          <w:szCs w:val="28"/>
        </w:rPr>
      </w:pPr>
      <w:r w:rsidRPr="00F6123C">
        <w:rPr>
          <w:color w:val="auto"/>
          <w:szCs w:val="28"/>
        </w:rPr>
        <w:t>Применение повышающих коэффициентов к должностному окладу (окладу, ставке заработной платы) работника не образует новый должностной оклад (оклад, ставку заработной платы) работника.</w:t>
      </w:r>
    </w:p>
    <w:p w14:paraId="5D63853A" w14:textId="77777777" w:rsidR="001F2477" w:rsidRPr="00F6123C" w:rsidRDefault="001F2477" w:rsidP="001F2477">
      <w:pPr>
        <w:widowControl/>
        <w:autoSpaceDE/>
        <w:autoSpaceDN/>
        <w:adjustRightInd/>
        <w:rPr>
          <w:color w:val="auto"/>
          <w:szCs w:val="28"/>
        </w:rPr>
      </w:pPr>
      <w:r w:rsidRPr="00F6123C">
        <w:rPr>
          <w:color w:val="auto"/>
          <w:szCs w:val="28"/>
        </w:rPr>
        <w:t>2.10. Повышающий коэффициент специфики территории устанавливается размере 1</w:t>
      </w:r>
      <w:r>
        <w:rPr>
          <w:color w:val="auto"/>
          <w:szCs w:val="28"/>
        </w:rPr>
        <w:t>.</w:t>
      </w:r>
    </w:p>
    <w:p w14:paraId="4DFADD55" w14:textId="77777777" w:rsidR="001F2477" w:rsidRPr="00F6123C" w:rsidRDefault="001F2477" w:rsidP="001F2477">
      <w:pPr>
        <w:widowControl/>
        <w:autoSpaceDE/>
        <w:autoSpaceDN/>
        <w:adjustRightInd/>
        <w:rPr>
          <w:color w:val="auto"/>
          <w:szCs w:val="28"/>
        </w:rPr>
      </w:pPr>
      <w:r w:rsidRPr="00F6123C">
        <w:rPr>
          <w:color w:val="auto"/>
          <w:szCs w:val="28"/>
        </w:rPr>
        <w:t>2.11. Повышающий коэффициент уровня квалификации для работника определяется по формуле:</w:t>
      </w:r>
    </w:p>
    <w:p w14:paraId="2C09E8DC" w14:textId="77777777" w:rsidR="001F2477" w:rsidRPr="00F6123C" w:rsidRDefault="001F2477" w:rsidP="001F2477">
      <w:pPr>
        <w:widowControl/>
        <w:autoSpaceDE/>
        <w:autoSpaceDN/>
        <w:adjustRightInd/>
        <w:rPr>
          <w:color w:val="auto"/>
          <w:szCs w:val="28"/>
        </w:rPr>
      </w:pPr>
    </w:p>
    <w:p w14:paraId="133717BE" w14:textId="77777777" w:rsidR="001F2477" w:rsidRPr="00F6123C" w:rsidRDefault="001F2477" w:rsidP="001F2477">
      <w:pPr>
        <w:widowControl/>
        <w:autoSpaceDE/>
        <w:autoSpaceDN/>
        <w:adjustRightInd/>
        <w:rPr>
          <w:color w:val="auto"/>
          <w:sz w:val="32"/>
          <w:szCs w:val="32"/>
        </w:rPr>
      </w:pPr>
      <m:oMathPara>
        <m:oMath>
          <m:sSub>
            <m:sSubPr>
              <m:ctrlPr>
                <w:rPr>
                  <w:rFonts w:ascii="Cambria Math" w:hAnsi="Cambria Math"/>
                  <w:sz w:val="32"/>
                  <w:szCs w:val="32"/>
                </w:rPr>
              </m:ctrlPr>
            </m:sSubPr>
            <m:e>
              <m:r>
                <m:rPr>
                  <m:sty m:val="p"/>
                </m:rPr>
                <w:rPr>
                  <w:rFonts w:ascii="Cambria Math" w:hAnsi="Cambria Math"/>
                  <w:sz w:val="32"/>
                  <w:szCs w:val="32"/>
                </w:rPr>
                <m:t>КК</m:t>
              </m:r>
            </m:e>
            <m:sub>
              <m:r>
                <m:rPr>
                  <m:sty m:val="p"/>
                </m:rPr>
                <w:rPr>
                  <w:rFonts w:ascii="Cambria Math" w:hAnsi="Cambria Math"/>
                  <w:sz w:val="32"/>
                  <w:szCs w:val="32"/>
                </w:rPr>
                <m:t>i</m:t>
              </m:r>
            </m:sub>
          </m:sSub>
          <m:r>
            <m:rPr>
              <m:sty m:val="p"/>
            </m:rPr>
            <w:rPr>
              <w:rFonts w:ascii="Cambria Math" w:hAnsi="Cambria Math"/>
              <w:sz w:val="32"/>
              <w:szCs w:val="32"/>
            </w:rPr>
            <m:t>=1+</m:t>
          </m:r>
          <m:sSub>
            <m:sSubPr>
              <m:ctrlPr>
                <w:rPr>
                  <w:rFonts w:ascii="Cambria Math" w:hAnsi="Cambria Math"/>
                  <w:sz w:val="32"/>
                  <w:szCs w:val="32"/>
                </w:rPr>
              </m:ctrlPr>
            </m:sSubPr>
            <m:e>
              <m:r>
                <m:rPr>
                  <m:sty m:val="p"/>
                </m:rPr>
                <w:rPr>
                  <w:rFonts w:ascii="Cambria Math" w:hAnsi="Cambria Math"/>
                  <w:sz w:val="32"/>
                  <w:szCs w:val="32"/>
                </w:rPr>
                <m:t>КВ</m:t>
              </m:r>
            </m:e>
            <m:sub>
              <m:r>
                <m:rPr>
                  <m:sty m:val="p"/>
                </m:rPr>
                <w:rPr>
                  <w:rFonts w:ascii="Cambria Math" w:hAnsi="Cambria Math"/>
                  <w:sz w:val="32"/>
                  <w:szCs w:val="32"/>
                </w:rPr>
                <m:t>i</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ПЗ</m:t>
              </m:r>
            </m:e>
            <m:sub>
              <m:r>
                <m:rPr>
                  <m:sty m:val="p"/>
                </m:rPr>
                <w:rPr>
                  <w:rFonts w:ascii="Cambria Math" w:hAnsi="Cambria Math"/>
                  <w:sz w:val="32"/>
                  <w:szCs w:val="32"/>
                </w:rPr>
                <m:t>i</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УС</m:t>
              </m:r>
            </m:e>
            <m:sub>
              <m:r>
                <m:rPr>
                  <m:sty m:val="p"/>
                </m:rPr>
                <w:rPr>
                  <w:rFonts w:ascii="Cambria Math" w:hAnsi="Cambria Math"/>
                  <w:sz w:val="32"/>
                  <w:szCs w:val="32"/>
                </w:rPr>
                <m:t>i</m:t>
              </m:r>
            </m:sub>
          </m:sSub>
          <m:r>
            <m:rPr>
              <m:sty m:val="p"/>
            </m:rPr>
            <w:rPr>
              <w:rFonts w:ascii="Cambria Math" w:hAnsi="Cambria Math"/>
              <w:sz w:val="32"/>
              <w:szCs w:val="32"/>
            </w:rPr>
            <m:t xml:space="preserve"> ,</m:t>
          </m:r>
        </m:oMath>
      </m:oMathPara>
    </w:p>
    <w:p w14:paraId="43968301" w14:textId="77777777" w:rsidR="001F2477" w:rsidRPr="00F6123C" w:rsidRDefault="001F2477" w:rsidP="001F2477">
      <w:pPr>
        <w:widowControl/>
        <w:autoSpaceDE/>
        <w:autoSpaceDN/>
        <w:adjustRightInd/>
        <w:rPr>
          <w:color w:val="auto"/>
          <w:szCs w:val="28"/>
        </w:rPr>
      </w:pPr>
      <w:r w:rsidRPr="00F6123C">
        <w:rPr>
          <w:color w:val="auto"/>
          <w:szCs w:val="28"/>
        </w:rPr>
        <w:t>где:</w:t>
      </w:r>
    </w:p>
    <w:p w14:paraId="002C92F0" w14:textId="77777777" w:rsidR="001F2477" w:rsidRPr="00F6123C" w:rsidRDefault="001F2477" w:rsidP="001F2477">
      <w:pPr>
        <w:widowControl/>
        <w:autoSpaceDE/>
        <w:autoSpaceDN/>
        <w:adjustRightInd/>
        <w:rPr>
          <w:color w:val="auto"/>
          <w:szCs w:val="28"/>
        </w:rPr>
      </w:pPr>
      <w:proofErr w:type="spellStart"/>
      <w:r w:rsidRPr="00F6123C">
        <w:rPr>
          <w:color w:val="auto"/>
          <w:szCs w:val="28"/>
        </w:rPr>
        <w:t>КВi</w:t>
      </w:r>
      <w:proofErr w:type="spellEnd"/>
      <w:r w:rsidRPr="00F6123C">
        <w:rPr>
          <w:color w:val="auto"/>
          <w:szCs w:val="28"/>
        </w:rPr>
        <w:t xml:space="preserve"> – надбавка за квалификационную категорию, классность по отдельным должностям работников для i-</w:t>
      </w:r>
      <w:proofErr w:type="spellStart"/>
      <w:r w:rsidRPr="00F6123C">
        <w:rPr>
          <w:color w:val="auto"/>
          <w:szCs w:val="28"/>
        </w:rPr>
        <w:t>го</w:t>
      </w:r>
      <w:proofErr w:type="spellEnd"/>
      <w:r w:rsidRPr="00F6123C">
        <w:rPr>
          <w:color w:val="auto"/>
          <w:szCs w:val="28"/>
        </w:rPr>
        <w:t xml:space="preserve"> работника;</w:t>
      </w:r>
    </w:p>
    <w:p w14:paraId="490D9EEF" w14:textId="77777777" w:rsidR="001F2477" w:rsidRPr="00F6123C" w:rsidRDefault="001F2477" w:rsidP="001F2477">
      <w:pPr>
        <w:widowControl/>
        <w:autoSpaceDE/>
        <w:autoSpaceDN/>
        <w:adjustRightInd/>
        <w:rPr>
          <w:color w:val="auto"/>
          <w:szCs w:val="28"/>
        </w:rPr>
      </w:pPr>
      <w:proofErr w:type="spellStart"/>
      <w:r w:rsidRPr="00F6123C">
        <w:rPr>
          <w:color w:val="auto"/>
          <w:szCs w:val="28"/>
        </w:rPr>
        <w:t>ПЗi</w:t>
      </w:r>
      <w:proofErr w:type="spellEnd"/>
      <w:r w:rsidRPr="00F6123C">
        <w:rPr>
          <w:color w:val="auto"/>
          <w:szCs w:val="28"/>
        </w:rPr>
        <w:t xml:space="preserve"> – надбавка за почетные, отраслевые, спортивные звания для i-</w:t>
      </w:r>
      <w:proofErr w:type="spellStart"/>
      <w:r w:rsidRPr="00F6123C">
        <w:rPr>
          <w:color w:val="auto"/>
          <w:szCs w:val="28"/>
        </w:rPr>
        <w:t>го</w:t>
      </w:r>
      <w:proofErr w:type="spellEnd"/>
      <w:r w:rsidRPr="00F6123C">
        <w:rPr>
          <w:color w:val="auto"/>
          <w:szCs w:val="28"/>
        </w:rPr>
        <w:t xml:space="preserve"> работника;</w:t>
      </w:r>
    </w:p>
    <w:p w14:paraId="2A9714F0" w14:textId="77777777" w:rsidR="001F2477" w:rsidRPr="00F6123C" w:rsidRDefault="001F2477" w:rsidP="001F2477">
      <w:pPr>
        <w:widowControl/>
        <w:autoSpaceDE/>
        <w:autoSpaceDN/>
        <w:adjustRightInd/>
        <w:rPr>
          <w:color w:val="auto"/>
          <w:szCs w:val="28"/>
        </w:rPr>
      </w:pPr>
      <w:proofErr w:type="spellStart"/>
      <w:r w:rsidRPr="00F6123C">
        <w:rPr>
          <w:color w:val="auto"/>
          <w:szCs w:val="28"/>
        </w:rPr>
        <w:lastRenderedPageBreak/>
        <w:t>УСi</w:t>
      </w:r>
      <w:proofErr w:type="spellEnd"/>
      <w:r w:rsidRPr="00F6123C">
        <w:rPr>
          <w:color w:val="auto"/>
          <w:szCs w:val="28"/>
        </w:rPr>
        <w:t xml:space="preserve"> – надбавка за ученую степень для i-</w:t>
      </w:r>
      <w:proofErr w:type="spellStart"/>
      <w:r w:rsidRPr="00F6123C">
        <w:rPr>
          <w:color w:val="auto"/>
          <w:szCs w:val="28"/>
        </w:rPr>
        <w:t>го</w:t>
      </w:r>
      <w:proofErr w:type="spellEnd"/>
      <w:r w:rsidRPr="00F6123C">
        <w:rPr>
          <w:color w:val="auto"/>
          <w:szCs w:val="28"/>
        </w:rPr>
        <w:t xml:space="preserve"> работника.</w:t>
      </w:r>
    </w:p>
    <w:p w14:paraId="010B0273" w14:textId="77777777" w:rsidR="001F2477" w:rsidRPr="00F6123C" w:rsidRDefault="001F2477" w:rsidP="001F2477">
      <w:pPr>
        <w:widowControl/>
        <w:autoSpaceDE/>
        <w:autoSpaceDN/>
        <w:adjustRightInd/>
        <w:rPr>
          <w:color w:val="auto"/>
          <w:szCs w:val="28"/>
        </w:rPr>
      </w:pPr>
      <w:r w:rsidRPr="00F6123C">
        <w:rPr>
          <w:color w:val="auto"/>
          <w:szCs w:val="28"/>
        </w:rPr>
        <w:t>2.12. Надбавка за квалификационную категорию, классность устанавливается для отдельных категорий работников в следующих размерах:</w:t>
      </w:r>
    </w:p>
    <w:p w14:paraId="1E699F4A" w14:textId="77777777" w:rsidR="001F2477" w:rsidRPr="00F6123C" w:rsidRDefault="001F2477" w:rsidP="001F2477">
      <w:pPr>
        <w:widowControl/>
        <w:autoSpaceDE/>
        <w:autoSpaceDN/>
        <w:adjustRightInd/>
        <w:rPr>
          <w:color w:val="auto"/>
          <w:szCs w:val="28"/>
        </w:rPr>
      </w:pPr>
      <w:r w:rsidRPr="00F6123C">
        <w:rPr>
          <w:color w:val="auto"/>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480"/>
        <w:gridCol w:w="2481"/>
      </w:tblGrid>
      <w:tr w:rsidR="001F2477" w:rsidRPr="00F6123C" w14:paraId="05F7CE1F" w14:textId="77777777" w:rsidTr="001357CF">
        <w:trPr>
          <w:cantSplit/>
          <w:tblHeader/>
        </w:trPr>
        <w:tc>
          <w:tcPr>
            <w:tcW w:w="5245" w:type="dxa"/>
          </w:tcPr>
          <w:p w14:paraId="5510A57C"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Категория работников</w:t>
            </w:r>
          </w:p>
        </w:tc>
        <w:tc>
          <w:tcPr>
            <w:tcW w:w="2480" w:type="dxa"/>
          </w:tcPr>
          <w:p w14:paraId="7AA975F3"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Квалификационная категория, классность</w:t>
            </w:r>
          </w:p>
        </w:tc>
        <w:tc>
          <w:tcPr>
            <w:tcW w:w="2481" w:type="dxa"/>
          </w:tcPr>
          <w:p w14:paraId="521EE303"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Надбавка</w:t>
            </w:r>
          </w:p>
        </w:tc>
      </w:tr>
      <w:tr w:rsidR="001F2477" w:rsidRPr="00F6123C" w14:paraId="79A2702F" w14:textId="77777777" w:rsidTr="001357CF">
        <w:trPr>
          <w:cantSplit/>
        </w:trPr>
        <w:tc>
          <w:tcPr>
            <w:tcW w:w="5245" w:type="dxa"/>
            <w:vMerge w:val="restart"/>
          </w:tcPr>
          <w:p w14:paraId="0EAB418C"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Педагогические работники учреждений образования и тренерский состав учреждений физической культуры и спорта</w:t>
            </w:r>
          </w:p>
        </w:tc>
        <w:tc>
          <w:tcPr>
            <w:tcW w:w="2480" w:type="dxa"/>
          </w:tcPr>
          <w:p w14:paraId="5AFE59DF"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высшая категория</w:t>
            </w:r>
          </w:p>
        </w:tc>
        <w:tc>
          <w:tcPr>
            <w:tcW w:w="2481" w:type="dxa"/>
          </w:tcPr>
          <w:p w14:paraId="6ACA9AD3"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0,30</w:t>
            </w:r>
          </w:p>
        </w:tc>
      </w:tr>
      <w:tr w:rsidR="001F2477" w:rsidRPr="00F6123C" w14:paraId="0ED89BB5" w14:textId="77777777" w:rsidTr="001357CF">
        <w:trPr>
          <w:cantSplit/>
        </w:trPr>
        <w:tc>
          <w:tcPr>
            <w:tcW w:w="5245" w:type="dxa"/>
            <w:vMerge/>
          </w:tcPr>
          <w:p w14:paraId="67B6ABB0" w14:textId="77777777" w:rsidR="001F2477" w:rsidRPr="00F6123C" w:rsidRDefault="001F2477" w:rsidP="001357CF">
            <w:pPr>
              <w:widowControl/>
              <w:autoSpaceDE/>
              <w:autoSpaceDN/>
              <w:adjustRightInd/>
              <w:spacing w:before="60"/>
              <w:ind w:firstLine="0"/>
              <w:contextualSpacing w:val="0"/>
              <w:rPr>
                <w:color w:val="auto"/>
                <w:sz w:val="24"/>
                <w:szCs w:val="24"/>
              </w:rPr>
            </w:pPr>
          </w:p>
        </w:tc>
        <w:tc>
          <w:tcPr>
            <w:tcW w:w="2480" w:type="dxa"/>
          </w:tcPr>
          <w:p w14:paraId="65E57F70"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первая категория</w:t>
            </w:r>
          </w:p>
        </w:tc>
        <w:tc>
          <w:tcPr>
            <w:tcW w:w="2481" w:type="dxa"/>
          </w:tcPr>
          <w:p w14:paraId="3056D93C"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0,20</w:t>
            </w:r>
          </w:p>
        </w:tc>
      </w:tr>
      <w:tr w:rsidR="001F2477" w:rsidRPr="00F6123C" w14:paraId="4090B361" w14:textId="77777777" w:rsidTr="001357CF">
        <w:trPr>
          <w:cantSplit/>
        </w:trPr>
        <w:tc>
          <w:tcPr>
            <w:tcW w:w="5245" w:type="dxa"/>
            <w:vMerge/>
          </w:tcPr>
          <w:p w14:paraId="26DA181E" w14:textId="77777777" w:rsidR="001F2477" w:rsidRPr="00F6123C" w:rsidRDefault="001F2477" w:rsidP="001357CF">
            <w:pPr>
              <w:widowControl/>
              <w:autoSpaceDE/>
              <w:autoSpaceDN/>
              <w:adjustRightInd/>
              <w:spacing w:before="60"/>
              <w:ind w:firstLine="0"/>
              <w:contextualSpacing w:val="0"/>
              <w:rPr>
                <w:color w:val="auto"/>
                <w:sz w:val="24"/>
                <w:szCs w:val="24"/>
              </w:rPr>
            </w:pPr>
          </w:p>
        </w:tc>
        <w:tc>
          <w:tcPr>
            <w:tcW w:w="2480" w:type="dxa"/>
          </w:tcPr>
          <w:p w14:paraId="17DBF491"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вторая категория</w:t>
            </w:r>
          </w:p>
        </w:tc>
        <w:tc>
          <w:tcPr>
            <w:tcW w:w="2481" w:type="dxa"/>
          </w:tcPr>
          <w:p w14:paraId="6C4224F5"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0,10</w:t>
            </w:r>
          </w:p>
        </w:tc>
      </w:tr>
      <w:tr w:rsidR="001F2477" w:rsidRPr="00F6123C" w14:paraId="58ED50D4" w14:textId="77777777" w:rsidTr="001357CF">
        <w:trPr>
          <w:cantSplit/>
          <w:trHeight w:val="112"/>
        </w:trPr>
        <w:tc>
          <w:tcPr>
            <w:tcW w:w="5245" w:type="dxa"/>
            <w:vMerge w:val="restart"/>
          </w:tcPr>
          <w:p w14:paraId="0A3E6B21"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Работники учреждений образования (за исключением руководителей и педагогических работников), культуры, физической культуры и спорта (за исключением тренерского состава)</w:t>
            </w:r>
          </w:p>
        </w:tc>
        <w:tc>
          <w:tcPr>
            <w:tcW w:w="2480" w:type="dxa"/>
          </w:tcPr>
          <w:p w14:paraId="17A09121"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высшая категория</w:t>
            </w:r>
          </w:p>
        </w:tc>
        <w:tc>
          <w:tcPr>
            <w:tcW w:w="2481" w:type="dxa"/>
          </w:tcPr>
          <w:p w14:paraId="05EC650D"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0,15</w:t>
            </w:r>
          </w:p>
        </w:tc>
      </w:tr>
      <w:tr w:rsidR="001F2477" w:rsidRPr="00F6123C" w14:paraId="4CA681F8" w14:textId="77777777" w:rsidTr="001357CF">
        <w:trPr>
          <w:cantSplit/>
          <w:trHeight w:val="112"/>
        </w:trPr>
        <w:tc>
          <w:tcPr>
            <w:tcW w:w="5245" w:type="dxa"/>
            <w:vMerge/>
          </w:tcPr>
          <w:p w14:paraId="2342BC32" w14:textId="77777777" w:rsidR="001F2477" w:rsidRPr="00F6123C" w:rsidRDefault="001F2477" w:rsidP="001357CF">
            <w:pPr>
              <w:widowControl/>
              <w:autoSpaceDE/>
              <w:autoSpaceDN/>
              <w:adjustRightInd/>
              <w:spacing w:before="60"/>
              <w:ind w:firstLine="0"/>
              <w:contextualSpacing w:val="0"/>
              <w:rPr>
                <w:color w:val="auto"/>
                <w:sz w:val="24"/>
                <w:szCs w:val="24"/>
              </w:rPr>
            </w:pPr>
          </w:p>
        </w:tc>
        <w:tc>
          <w:tcPr>
            <w:tcW w:w="2480" w:type="dxa"/>
          </w:tcPr>
          <w:p w14:paraId="523A8236"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первая категория</w:t>
            </w:r>
          </w:p>
        </w:tc>
        <w:tc>
          <w:tcPr>
            <w:tcW w:w="2481" w:type="dxa"/>
          </w:tcPr>
          <w:p w14:paraId="29A2265D"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0,10</w:t>
            </w:r>
          </w:p>
        </w:tc>
      </w:tr>
      <w:tr w:rsidR="001F2477" w:rsidRPr="00F6123C" w14:paraId="03C456B0" w14:textId="77777777" w:rsidTr="001357CF">
        <w:trPr>
          <w:cantSplit/>
          <w:trHeight w:val="112"/>
        </w:trPr>
        <w:tc>
          <w:tcPr>
            <w:tcW w:w="5245" w:type="dxa"/>
            <w:vMerge/>
          </w:tcPr>
          <w:p w14:paraId="2AD4EC2C" w14:textId="77777777" w:rsidR="001F2477" w:rsidRPr="00F6123C" w:rsidRDefault="001F2477" w:rsidP="001357CF">
            <w:pPr>
              <w:widowControl/>
              <w:autoSpaceDE/>
              <w:autoSpaceDN/>
              <w:adjustRightInd/>
              <w:spacing w:before="60"/>
              <w:ind w:firstLine="0"/>
              <w:contextualSpacing w:val="0"/>
              <w:rPr>
                <w:color w:val="auto"/>
                <w:sz w:val="24"/>
                <w:szCs w:val="24"/>
              </w:rPr>
            </w:pPr>
          </w:p>
        </w:tc>
        <w:tc>
          <w:tcPr>
            <w:tcW w:w="2480" w:type="dxa"/>
          </w:tcPr>
          <w:p w14:paraId="45752F19"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вторая категория</w:t>
            </w:r>
          </w:p>
        </w:tc>
        <w:tc>
          <w:tcPr>
            <w:tcW w:w="2481" w:type="dxa"/>
          </w:tcPr>
          <w:p w14:paraId="3B9CA720"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0,05</w:t>
            </w:r>
          </w:p>
        </w:tc>
      </w:tr>
    </w:tbl>
    <w:p w14:paraId="1E3E4C2C" w14:textId="77777777" w:rsidR="001F2477" w:rsidRPr="00F6123C" w:rsidRDefault="001F2477" w:rsidP="001F2477">
      <w:pPr>
        <w:widowControl/>
        <w:autoSpaceDE/>
        <w:autoSpaceDN/>
        <w:adjustRightInd/>
        <w:rPr>
          <w:color w:val="auto"/>
          <w:szCs w:val="28"/>
        </w:rPr>
      </w:pPr>
      <w:r w:rsidRPr="00F6123C">
        <w:rPr>
          <w:color w:val="auto"/>
          <w:szCs w:val="28"/>
        </w:rPr>
        <w:t>Наличие квалификационной категории, классности подтверждается соответствующим документом аттестационной комиссии.</w:t>
      </w:r>
    </w:p>
    <w:p w14:paraId="56FCEA3B" w14:textId="77777777" w:rsidR="001F2477" w:rsidRPr="00F6123C" w:rsidRDefault="001F2477" w:rsidP="001F2477">
      <w:pPr>
        <w:widowControl/>
        <w:autoSpaceDE/>
        <w:autoSpaceDN/>
        <w:adjustRightInd/>
        <w:rPr>
          <w:color w:val="auto"/>
          <w:szCs w:val="28"/>
        </w:rPr>
      </w:pPr>
      <w:r w:rsidRPr="00F6123C">
        <w:rPr>
          <w:color w:val="auto"/>
          <w:szCs w:val="28"/>
        </w:rPr>
        <w:t>Надбавка применяется со дня принятия соответствующего решения аттестационной комиссии.</w:t>
      </w:r>
    </w:p>
    <w:p w14:paraId="3FB2C6C1" w14:textId="77777777" w:rsidR="001F2477" w:rsidRPr="00F6123C" w:rsidRDefault="001F2477" w:rsidP="001F2477">
      <w:pPr>
        <w:widowControl/>
        <w:autoSpaceDE/>
        <w:autoSpaceDN/>
        <w:adjustRightInd/>
        <w:rPr>
          <w:color w:val="auto"/>
          <w:szCs w:val="28"/>
        </w:rPr>
      </w:pPr>
      <w:r w:rsidRPr="00F6123C">
        <w:rPr>
          <w:color w:val="auto"/>
          <w:szCs w:val="28"/>
        </w:rPr>
        <w:t>2.13.</w:t>
      </w:r>
      <w:r w:rsidRPr="00F6123C">
        <w:rPr>
          <w:color w:val="auto"/>
          <w:szCs w:val="28"/>
        </w:rPr>
        <w:tab/>
        <w:t>Надбавка за почетные, отраслевые, спортивные звания устанавливается при условии соответствия занимаемой должности и вида экономической деятельности учреждения присвоенному званию, если иное не установлено законодательством Российской Федерации и (или)</w:t>
      </w:r>
      <w:r w:rsidRPr="00F6123C">
        <w:rPr>
          <w:color w:val="0070C0"/>
          <w:szCs w:val="28"/>
        </w:rPr>
        <w:t xml:space="preserve"> </w:t>
      </w:r>
      <w:r w:rsidRPr="00F6123C">
        <w:rPr>
          <w:color w:val="auto"/>
          <w:szCs w:val="28"/>
        </w:rPr>
        <w:t>настоящим Положением, в следующих размерах:</w:t>
      </w:r>
    </w:p>
    <w:p w14:paraId="487FB47A" w14:textId="77777777" w:rsidR="001F2477" w:rsidRPr="00F6123C" w:rsidRDefault="001F2477" w:rsidP="001F2477">
      <w:pPr>
        <w:widowControl/>
        <w:autoSpaceDE/>
        <w:autoSpaceDN/>
        <w:adjustRightInd/>
        <w:rPr>
          <w:color w:val="auto"/>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03"/>
      </w:tblGrid>
      <w:tr w:rsidR="001F2477" w:rsidRPr="00F6123C" w14:paraId="5E7490C9" w14:textId="77777777" w:rsidTr="001357CF">
        <w:trPr>
          <w:tblHeader/>
        </w:trPr>
        <w:tc>
          <w:tcPr>
            <w:tcW w:w="0" w:type="dxa"/>
          </w:tcPr>
          <w:p w14:paraId="663B8868"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Звание</w:t>
            </w:r>
          </w:p>
        </w:tc>
        <w:tc>
          <w:tcPr>
            <w:tcW w:w="0" w:type="dxa"/>
          </w:tcPr>
          <w:p w14:paraId="14ECE0B1"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Надбавка</w:t>
            </w:r>
          </w:p>
        </w:tc>
      </w:tr>
      <w:tr w:rsidR="001F2477" w:rsidRPr="00F6123C" w14:paraId="4DD71C28" w14:textId="77777777" w:rsidTr="001357CF">
        <w:tc>
          <w:tcPr>
            <w:tcW w:w="0" w:type="dxa"/>
          </w:tcPr>
          <w:p w14:paraId="38E3487C"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Почетное звание «Народный»; «Заслуженный»</w:t>
            </w:r>
          </w:p>
        </w:tc>
        <w:tc>
          <w:tcPr>
            <w:tcW w:w="0" w:type="dxa"/>
          </w:tcPr>
          <w:p w14:paraId="0260923F"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0,30</w:t>
            </w:r>
          </w:p>
        </w:tc>
      </w:tr>
      <w:tr w:rsidR="001F2477" w:rsidRPr="00F6123C" w14:paraId="6C432270" w14:textId="77777777" w:rsidTr="001357CF">
        <w:tc>
          <w:tcPr>
            <w:tcW w:w="0" w:type="dxa"/>
          </w:tcPr>
          <w:p w14:paraId="505FF6E3"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Звание «Почетный учитель Ленинградской области»; звание «Почетный спасатель Ленинградской области»; звание «Почетный работник физической культуры и спорта Ленинградской области»; звание «Почетный работник культуры Ленинградской области»</w:t>
            </w:r>
          </w:p>
        </w:tc>
        <w:tc>
          <w:tcPr>
            <w:tcW w:w="0" w:type="dxa"/>
          </w:tcPr>
          <w:p w14:paraId="0C8F3078"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0,20</w:t>
            </w:r>
          </w:p>
        </w:tc>
      </w:tr>
      <w:tr w:rsidR="001F2477" w:rsidRPr="00F6123C" w14:paraId="6C05DFF2" w14:textId="77777777" w:rsidTr="001357CF">
        <w:tc>
          <w:tcPr>
            <w:tcW w:w="0" w:type="dxa"/>
          </w:tcPr>
          <w:p w14:paraId="668D2164"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Отраслевые (ведомственные) звания</w:t>
            </w:r>
          </w:p>
        </w:tc>
        <w:tc>
          <w:tcPr>
            <w:tcW w:w="0" w:type="dxa"/>
          </w:tcPr>
          <w:p w14:paraId="4F46D929"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0,10</w:t>
            </w:r>
          </w:p>
        </w:tc>
      </w:tr>
      <w:tr w:rsidR="001F2477" w:rsidRPr="00F6123C" w14:paraId="6D432F31" w14:textId="77777777" w:rsidTr="001357CF">
        <w:tc>
          <w:tcPr>
            <w:tcW w:w="0" w:type="dxa"/>
          </w:tcPr>
          <w:p w14:paraId="386D2FE4"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Спортивные звания (только для должностей спортсмен, спортсмен-инструктор, спортсмен-ведущий)</w:t>
            </w:r>
          </w:p>
        </w:tc>
        <w:tc>
          <w:tcPr>
            <w:tcW w:w="0" w:type="dxa"/>
          </w:tcPr>
          <w:p w14:paraId="4FD303BC"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0,10</w:t>
            </w:r>
          </w:p>
        </w:tc>
      </w:tr>
    </w:tbl>
    <w:p w14:paraId="45765A38" w14:textId="77777777" w:rsidR="001F2477" w:rsidRPr="00F6123C" w:rsidRDefault="001F2477" w:rsidP="001F2477">
      <w:pPr>
        <w:widowControl/>
        <w:autoSpaceDE/>
        <w:autoSpaceDN/>
        <w:adjustRightInd/>
        <w:rPr>
          <w:color w:val="auto"/>
          <w:szCs w:val="28"/>
        </w:rPr>
      </w:pPr>
    </w:p>
    <w:p w14:paraId="686FF414" w14:textId="77777777" w:rsidR="001F2477" w:rsidRPr="00F6123C" w:rsidRDefault="001F2477" w:rsidP="001F2477">
      <w:pPr>
        <w:widowControl/>
        <w:autoSpaceDE/>
        <w:autoSpaceDN/>
        <w:adjustRightInd/>
        <w:rPr>
          <w:color w:val="auto"/>
          <w:szCs w:val="28"/>
        </w:rPr>
      </w:pPr>
      <w:r w:rsidRPr="00F6123C">
        <w:rPr>
          <w:color w:val="auto"/>
          <w:szCs w:val="28"/>
        </w:rPr>
        <w:t>Надбавка применяется со дня присвоения соответствующего почетного, отраслевого, спортивного звания.</w:t>
      </w:r>
    </w:p>
    <w:p w14:paraId="29F38606" w14:textId="77777777" w:rsidR="001F2477" w:rsidRPr="00F6123C" w:rsidRDefault="001F2477" w:rsidP="001F2477">
      <w:pPr>
        <w:widowControl/>
        <w:autoSpaceDE/>
        <w:autoSpaceDN/>
        <w:adjustRightInd/>
        <w:rPr>
          <w:color w:val="auto"/>
          <w:szCs w:val="28"/>
        </w:rPr>
      </w:pPr>
      <w:r w:rsidRPr="00F6123C">
        <w:rPr>
          <w:color w:val="auto"/>
          <w:szCs w:val="28"/>
        </w:rPr>
        <w:t>При наличии у работника нескольких почетных, отраслевых, спортивных званий надбавка устанавливается по максимальному значению.</w:t>
      </w:r>
    </w:p>
    <w:p w14:paraId="7E695716" w14:textId="77777777" w:rsidR="001F2477" w:rsidRPr="00F6123C" w:rsidRDefault="001F2477" w:rsidP="001F2477">
      <w:pPr>
        <w:widowControl/>
        <w:autoSpaceDE/>
        <w:autoSpaceDN/>
        <w:adjustRightInd/>
        <w:rPr>
          <w:color w:val="auto"/>
          <w:szCs w:val="28"/>
        </w:rPr>
      </w:pPr>
      <w:r w:rsidRPr="00F6123C">
        <w:rPr>
          <w:color w:val="auto"/>
          <w:szCs w:val="28"/>
        </w:rPr>
        <w:t>2.14. Надбавка за ученую степень устанавливается отдельным категориям работников при условии соответствия ученой степени профилю деятельности работника в следующих размерах:</w:t>
      </w:r>
    </w:p>
    <w:p w14:paraId="2A3EEF10" w14:textId="77777777" w:rsidR="001F2477" w:rsidRPr="00F6123C" w:rsidRDefault="001F2477" w:rsidP="001F2477">
      <w:pPr>
        <w:widowControl/>
        <w:autoSpaceDE/>
        <w:autoSpaceDN/>
        <w:adjustRightInd/>
        <w:rPr>
          <w:color w:val="auto"/>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2268"/>
        <w:gridCol w:w="2268"/>
      </w:tblGrid>
      <w:tr w:rsidR="001F2477" w:rsidRPr="00F6123C" w14:paraId="53EC8243" w14:textId="77777777" w:rsidTr="001357CF">
        <w:trPr>
          <w:tblHeader/>
        </w:trPr>
        <w:tc>
          <w:tcPr>
            <w:tcW w:w="5670" w:type="dxa"/>
          </w:tcPr>
          <w:p w14:paraId="4B660D42"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lastRenderedPageBreak/>
              <w:t>Категория работников</w:t>
            </w:r>
          </w:p>
        </w:tc>
        <w:tc>
          <w:tcPr>
            <w:tcW w:w="2268" w:type="dxa"/>
          </w:tcPr>
          <w:p w14:paraId="25176BA7"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Научная степень</w:t>
            </w:r>
          </w:p>
        </w:tc>
        <w:tc>
          <w:tcPr>
            <w:tcW w:w="2268" w:type="dxa"/>
          </w:tcPr>
          <w:p w14:paraId="0E89B4DF"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Надбавка</w:t>
            </w:r>
          </w:p>
        </w:tc>
      </w:tr>
      <w:tr w:rsidR="001F2477" w:rsidRPr="00F6123C" w14:paraId="7DA41610" w14:textId="77777777" w:rsidTr="001357CF">
        <w:trPr>
          <w:trHeight w:val="692"/>
        </w:trPr>
        <w:tc>
          <w:tcPr>
            <w:tcW w:w="5670" w:type="dxa"/>
            <w:vMerge w:val="restart"/>
          </w:tcPr>
          <w:p w14:paraId="334E2779"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Научные работники</w:t>
            </w:r>
          </w:p>
          <w:p w14:paraId="584D0C58"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ПКГ должностей педагогических работников (третий и четвертый КУ)</w:t>
            </w:r>
          </w:p>
          <w:p w14:paraId="1EDF7F70"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Должности работников культуры</w:t>
            </w:r>
          </w:p>
        </w:tc>
        <w:tc>
          <w:tcPr>
            <w:tcW w:w="2268" w:type="dxa"/>
          </w:tcPr>
          <w:p w14:paraId="7F289BA3"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Кандидат наук</w:t>
            </w:r>
          </w:p>
        </w:tc>
        <w:tc>
          <w:tcPr>
            <w:tcW w:w="2268" w:type="dxa"/>
          </w:tcPr>
          <w:p w14:paraId="53E7C602"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0,07</w:t>
            </w:r>
          </w:p>
        </w:tc>
      </w:tr>
      <w:tr w:rsidR="001F2477" w:rsidRPr="00F6123C" w14:paraId="0B4D173E" w14:textId="77777777" w:rsidTr="001357CF">
        <w:trPr>
          <w:trHeight w:val="692"/>
        </w:trPr>
        <w:tc>
          <w:tcPr>
            <w:tcW w:w="5670" w:type="dxa"/>
            <w:vMerge/>
          </w:tcPr>
          <w:p w14:paraId="1AEF4DC4" w14:textId="77777777" w:rsidR="001F2477" w:rsidRPr="00F6123C" w:rsidRDefault="001F2477" w:rsidP="001357CF">
            <w:pPr>
              <w:widowControl/>
              <w:autoSpaceDE/>
              <w:autoSpaceDN/>
              <w:adjustRightInd/>
              <w:spacing w:before="60"/>
              <w:ind w:firstLine="0"/>
              <w:contextualSpacing w:val="0"/>
              <w:rPr>
                <w:color w:val="auto"/>
                <w:sz w:val="24"/>
                <w:szCs w:val="24"/>
              </w:rPr>
            </w:pPr>
          </w:p>
        </w:tc>
        <w:tc>
          <w:tcPr>
            <w:tcW w:w="2268" w:type="dxa"/>
          </w:tcPr>
          <w:p w14:paraId="698705AF"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Доктор наук</w:t>
            </w:r>
          </w:p>
        </w:tc>
        <w:tc>
          <w:tcPr>
            <w:tcW w:w="2268" w:type="dxa"/>
          </w:tcPr>
          <w:p w14:paraId="7BF1EE3A"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0,15</w:t>
            </w:r>
          </w:p>
        </w:tc>
      </w:tr>
    </w:tbl>
    <w:p w14:paraId="278155DB" w14:textId="77777777" w:rsidR="001F2477" w:rsidRPr="00F6123C" w:rsidRDefault="001F2477" w:rsidP="001F2477">
      <w:pPr>
        <w:widowControl/>
        <w:autoSpaceDE/>
        <w:autoSpaceDN/>
        <w:adjustRightInd/>
        <w:rPr>
          <w:color w:val="auto"/>
          <w:szCs w:val="28"/>
        </w:rPr>
      </w:pPr>
    </w:p>
    <w:p w14:paraId="27C76C1B" w14:textId="77777777" w:rsidR="001F2477" w:rsidRPr="00F6123C" w:rsidRDefault="001F2477" w:rsidP="001F2477">
      <w:pPr>
        <w:widowControl/>
        <w:autoSpaceDE/>
        <w:autoSpaceDN/>
        <w:adjustRightInd/>
        <w:rPr>
          <w:color w:val="auto"/>
          <w:szCs w:val="28"/>
        </w:rPr>
      </w:pPr>
      <w:r w:rsidRPr="00F6123C">
        <w:rPr>
          <w:color w:val="auto"/>
          <w:szCs w:val="28"/>
        </w:rPr>
        <w:t>Надбавка применяется со дня принятия решения Высшей аттестационной комиссией федерального органа управления образованием о выдаче диплома, присуждения ученой степени.</w:t>
      </w:r>
    </w:p>
    <w:p w14:paraId="288B0E78" w14:textId="77777777" w:rsidR="001F2477" w:rsidRPr="00F6123C" w:rsidRDefault="001F2477" w:rsidP="001F2477">
      <w:pPr>
        <w:widowControl/>
        <w:autoSpaceDE/>
        <w:autoSpaceDN/>
        <w:adjustRightInd/>
        <w:rPr>
          <w:color w:val="auto"/>
          <w:szCs w:val="28"/>
        </w:rPr>
      </w:pPr>
      <w:r w:rsidRPr="00F6123C">
        <w:rPr>
          <w:color w:val="auto"/>
          <w:szCs w:val="28"/>
        </w:rPr>
        <w:t>2.15. Должностной оклад руководителя учреждения устанавливается уполномоченным органом в трудовом договоре (контракте) в размере не ниже минимального уровня должностного оклада руководителя, определяемого путем умножения среднего минимального уровня должностного оклада (оклада, ставки заработной платы) работников, относимых к основному персоналу соответствующего учреждения (далее – СДО), на коэффициент масштаба управления учреждением.</w:t>
      </w:r>
    </w:p>
    <w:p w14:paraId="79B6D015" w14:textId="77777777" w:rsidR="001F2477" w:rsidRPr="00F6123C" w:rsidRDefault="001F2477" w:rsidP="001F2477">
      <w:pPr>
        <w:widowControl/>
        <w:autoSpaceDE/>
        <w:autoSpaceDN/>
        <w:adjustRightInd/>
        <w:rPr>
          <w:color w:val="auto"/>
          <w:szCs w:val="28"/>
        </w:rPr>
      </w:pPr>
      <w:r w:rsidRPr="00F6123C">
        <w:rPr>
          <w:color w:val="auto"/>
          <w:szCs w:val="28"/>
        </w:rPr>
        <w:t xml:space="preserve">Установление должностных окладов руководителей учреждений сверх минимальных уровней должностных окладов руководителей, осуществляется </w:t>
      </w:r>
      <w:r>
        <w:rPr>
          <w:color w:val="auto"/>
          <w:szCs w:val="28"/>
        </w:rPr>
        <w:br/>
      </w:r>
      <w:r w:rsidRPr="00F6123C">
        <w:rPr>
          <w:color w:val="auto"/>
          <w:szCs w:val="28"/>
        </w:rPr>
        <w:t xml:space="preserve">в порядке, установленном уполномоченным органом. </w:t>
      </w:r>
    </w:p>
    <w:p w14:paraId="7559A232" w14:textId="77777777" w:rsidR="001F2477" w:rsidRPr="00F6123C" w:rsidRDefault="001F2477" w:rsidP="001F2477">
      <w:pPr>
        <w:widowControl/>
        <w:autoSpaceDE/>
        <w:autoSpaceDN/>
        <w:adjustRightInd/>
        <w:rPr>
          <w:color w:val="auto"/>
          <w:szCs w:val="28"/>
        </w:rPr>
      </w:pPr>
      <w:r w:rsidRPr="00F6123C">
        <w:rPr>
          <w:color w:val="auto"/>
          <w:szCs w:val="28"/>
        </w:rPr>
        <w:t xml:space="preserve">2.16. Должностные оклады по должностям заместителей руководителя учреждения, главного бухгалтера учреждения устанавливаются учреждением </w:t>
      </w:r>
      <w:r>
        <w:rPr>
          <w:color w:val="auto"/>
          <w:szCs w:val="28"/>
        </w:rPr>
        <w:br/>
      </w:r>
      <w:r w:rsidRPr="00F6123C">
        <w:rPr>
          <w:color w:val="auto"/>
          <w:szCs w:val="28"/>
        </w:rPr>
        <w:t xml:space="preserve">в размере не ниже минимального уровня должностного оклада заместителя руководителя, главного бухгалтера учреждения, равного:- 90% минимального уровня должностного оклада руководителя учреждения – для прочих заместителей руководителя учреждения, главного бухгалтера учреждения. </w:t>
      </w:r>
    </w:p>
    <w:p w14:paraId="0AB06003" w14:textId="77777777" w:rsidR="001F2477" w:rsidRPr="00F6123C" w:rsidRDefault="001F2477" w:rsidP="001F2477">
      <w:pPr>
        <w:widowControl/>
        <w:autoSpaceDE/>
        <w:autoSpaceDN/>
        <w:adjustRightInd/>
        <w:rPr>
          <w:color w:val="auto"/>
          <w:szCs w:val="28"/>
        </w:rPr>
      </w:pPr>
      <w:r w:rsidRPr="00F6123C">
        <w:rPr>
          <w:color w:val="auto"/>
          <w:szCs w:val="28"/>
        </w:rPr>
        <w:t xml:space="preserve">2.17. Величина </w:t>
      </w:r>
      <w:bookmarkStart w:id="4" w:name="_Hlk19892907"/>
      <w:r w:rsidRPr="00F6123C">
        <w:rPr>
          <w:color w:val="auto"/>
          <w:szCs w:val="28"/>
        </w:rPr>
        <w:t>СДО определяется как среднее арифметическое минимальных уровней должностных окладов (окладов, ставок заработной платы) работников</w:t>
      </w:r>
      <w:bookmarkEnd w:id="4"/>
      <w:r w:rsidRPr="00F6123C">
        <w:rPr>
          <w:color w:val="auto"/>
          <w:szCs w:val="28"/>
        </w:rPr>
        <w:t>, относимых к основному персоналу, включенных в штатное расписание, по следующей формуле:</w:t>
      </w:r>
    </w:p>
    <w:bookmarkStart w:id="5" w:name="_Hlk19893578"/>
    <w:p w14:paraId="2B6012B5" w14:textId="77777777" w:rsidR="001F2477" w:rsidRPr="00F6123C" w:rsidRDefault="001F2477" w:rsidP="001F2477">
      <w:pPr>
        <w:widowControl/>
        <w:autoSpaceDE/>
        <w:autoSpaceDN/>
        <w:adjustRightInd/>
        <w:rPr>
          <w:color w:val="auto"/>
          <w:szCs w:val="28"/>
        </w:rPr>
      </w:pPr>
      <m:oMathPara>
        <m:oMath>
          <m:sSub>
            <m:sSubPr>
              <m:ctrlPr>
                <w:rPr>
                  <w:rFonts w:ascii="Cambria Math" w:hAnsi="Cambria Math"/>
                  <w:sz w:val="32"/>
                  <w:szCs w:val="32"/>
                </w:rPr>
              </m:ctrlPr>
            </m:sSubPr>
            <m:e>
              <m:r>
                <m:rPr>
                  <m:sty m:val="p"/>
                </m:rPr>
                <w:rPr>
                  <w:rFonts w:ascii="Cambria Math" w:hAnsi="Cambria Math"/>
                  <w:sz w:val="32"/>
                  <w:szCs w:val="32"/>
                </w:rPr>
                <m:t>СДО</m:t>
              </m:r>
            </m:e>
            <m:sub>
              <m:r>
                <m:rPr>
                  <m:sty m:val="p"/>
                </m:rPr>
                <w:rPr>
                  <w:rFonts w:ascii="Cambria Math" w:hAnsi="Cambria Math"/>
                  <w:sz w:val="32"/>
                  <w:szCs w:val="32"/>
                  <w:lang w:val="en-US"/>
                </w:rPr>
                <m:t>j</m:t>
              </m:r>
            </m:sub>
          </m:sSub>
          <m:r>
            <m:rPr>
              <m:sty m:val="p"/>
            </m:rPr>
            <w:rPr>
              <w:rFonts w:ascii="Cambria Math" w:hAnsi="Cambria Math"/>
              <w:sz w:val="32"/>
              <w:szCs w:val="32"/>
            </w:rPr>
            <m:t>=</m:t>
          </m:r>
          <m:f>
            <m:fPr>
              <m:type m:val="lin"/>
              <m:ctrlPr>
                <w:rPr>
                  <w:rFonts w:ascii="Cambria Math" w:hAnsi="Cambria Math"/>
                  <w:sz w:val="32"/>
                  <w:szCs w:val="32"/>
                </w:rPr>
              </m:ctrlPr>
            </m:fPr>
            <m:num>
              <m:nary>
                <m:naryPr>
                  <m:chr m:val="∑"/>
                  <m:limLoc m:val="undOvr"/>
                  <m:supHide m:val="1"/>
                  <m:ctrlPr>
                    <w:rPr>
                      <w:rFonts w:ascii="Cambria Math" w:hAnsi="Cambria Math"/>
                      <w:sz w:val="32"/>
                      <w:szCs w:val="32"/>
                    </w:rPr>
                  </m:ctrlPr>
                </m:naryPr>
                <m:sub>
                  <m:r>
                    <m:rPr>
                      <m:sty m:val="p"/>
                    </m:rPr>
                    <w:rPr>
                      <w:rFonts w:ascii="Cambria Math" w:hAnsi="Cambria Math"/>
                      <w:sz w:val="32"/>
                      <w:szCs w:val="32"/>
                    </w:rPr>
                    <m:t>i</m:t>
                  </m:r>
                </m:sub>
                <m:sup/>
                <m:e>
                  <m:d>
                    <m:dPr>
                      <m:ctrlPr>
                        <w:rPr>
                          <w:rFonts w:ascii="Cambria Math" w:hAnsi="Cambria Math"/>
                          <w:sz w:val="32"/>
                          <w:szCs w:val="32"/>
                        </w:rPr>
                      </m:ctrlPr>
                    </m:dPr>
                    <m:e>
                      <m:sSub>
                        <m:sSubPr>
                          <m:ctrlPr>
                            <w:rPr>
                              <w:rFonts w:ascii="Cambria Math" w:hAnsi="Cambria Math"/>
                              <w:sz w:val="32"/>
                              <w:szCs w:val="32"/>
                            </w:rPr>
                          </m:ctrlPr>
                        </m:sSubPr>
                        <m:e>
                          <m:r>
                            <m:rPr>
                              <m:sty m:val="p"/>
                            </m:rPr>
                            <w:rPr>
                              <w:rFonts w:ascii="Cambria Math" w:hAnsi="Cambria Math"/>
                              <w:sz w:val="32"/>
                              <w:szCs w:val="32"/>
                            </w:rPr>
                            <m:t>МДО(оп)</m:t>
                          </m:r>
                        </m:e>
                        <m:sub>
                          <m:r>
                            <m:rPr>
                              <m:sty m:val="p"/>
                            </m:rPr>
                            <w:rPr>
                              <w:rFonts w:ascii="Cambria Math" w:hAnsi="Cambria Math"/>
                              <w:sz w:val="32"/>
                              <w:szCs w:val="32"/>
                              <w:lang w:val="en-US"/>
                            </w:rPr>
                            <m:t>ij</m:t>
                          </m:r>
                        </m:sub>
                      </m:sSub>
                      <m:r>
                        <m:rPr>
                          <m:sty m:val="p"/>
                        </m:rPr>
                        <w:rPr>
                          <w:rFonts w:ascii="Cambria Math" w:hAnsi="Cambria Math"/>
                          <w:sz w:val="32"/>
                          <w:szCs w:val="32"/>
                        </w:rPr>
                        <m:t>×</m:t>
                      </m:r>
                      <m:sSub>
                        <m:sSubPr>
                          <m:ctrlPr>
                            <w:rPr>
                              <w:rFonts w:ascii="Cambria Math" w:hAnsi="Cambria Math"/>
                              <w:sz w:val="32"/>
                              <w:szCs w:val="32"/>
                            </w:rPr>
                          </m:ctrlPr>
                        </m:sSubPr>
                        <m:e>
                          <m:r>
                            <m:rPr>
                              <m:sty m:val="p"/>
                            </m:rPr>
                            <w:rPr>
                              <w:rFonts w:ascii="Cambria Math" w:hAnsi="Cambria Math"/>
                              <w:sz w:val="32"/>
                              <w:szCs w:val="32"/>
                            </w:rPr>
                            <m:t>ШЧ(оп)</m:t>
                          </m:r>
                        </m:e>
                        <m:sub>
                          <m:r>
                            <m:rPr>
                              <m:sty m:val="p"/>
                            </m:rPr>
                            <w:rPr>
                              <w:rFonts w:ascii="Cambria Math" w:hAnsi="Cambria Math"/>
                              <w:sz w:val="32"/>
                              <w:szCs w:val="32"/>
                              <w:lang w:val="en-US"/>
                            </w:rPr>
                            <m:t>ij</m:t>
                          </m:r>
                        </m:sub>
                      </m:sSub>
                    </m:e>
                  </m:d>
                </m:e>
              </m:nary>
            </m:num>
            <m:den>
              <m:nary>
                <m:naryPr>
                  <m:chr m:val="∑"/>
                  <m:limLoc m:val="undOvr"/>
                  <m:supHide m:val="1"/>
                  <m:ctrlPr>
                    <w:rPr>
                      <w:rFonts w:ascii="Cambria Math" w:hAnsi="Cambria Math"/>
                      <w:sz w:val="32"/>
                      <w:szCs w:val="32"/>
                    </w:rPr>
                  </m:ctrlPr>
                </m:naryPr>
                <m:sub>
                  <m:r>
                    <m:rPr>
                      <m:sty m:val="p"/>
                    </m:rPr>
                    <w:rPr>
                      <w:rFonts w:ascii="Cambria Math" w:hAnsi="Cambria Math"/>
                      <w:sz w:val="32"/>
                      <w:szCs w:val="32"/>
                    </w:rPr>
                    <m:t>i</m:t>
                  </m:r>
                </m:sub>
                <m:sup/>
                <m:e>
                  <m:sSub>
                    <m:sSubPr>
                      <m:ctrlPr>
                        <w:rPr>
                          <w:rFonts w:ascii="Cambria Math" w:hAnsi="Cambria Math"/>
                          <w:sz w:val="32"/>
                          <w:szCs w:val="32"/>
                        </w:rPr>
                      </m:ctrlPr>
                    </m:sSubPr>
                    <m:e>
                      <m:r>
                        <m:rPr>
                          <m:sty m:val="p"/>
                        </m:rPr>
                        <w:rPr>
                          <w:rFonts w:ascii="Cambria Math" w:hAnsi="Cambria Math"/>
                          <w:sz w:val="32"/>
                          <w:szCs w:val="32"/>
                        </w:rPr>
                        <m:t>ШЧ(оп)</m:t>
                      </m:r>
                    </m:e>
                    <m:sub>
                      <m:r>
                        <m:rPr>
                          <m:sty m:val="p"/>
                        </m:rPr>
                        <w:rPr>
                          <w:rFonts w:ascii="Cambria Math" w:hAnsi="Cambria Math"/>
                          <w:sz w:val="32"/>
                          <w:szCs w:val="32"/>
                          <w:lang w:val="en-US"/>
                        </w:rPr>
                        <m:t>ij</m:t>
                      </m:r>
                    </m:sub>
                  </m:sSub>
                </m:e>
              </m:nary>
            </m:den>
          </m:f>
          <m:r>
            <m:rPr>
              <m:sty m:val="p"/>
            </m:rPr>
            <w:rPr>
              <w:rFonts w:ascii="Cambria Math" w:hAnsi="Cambria Math"/>
              <w:sz w:val="32"/>
              <w:szCs w:val="32"/>
            </w:rPr>
            <m:t xml:space="preserve"> ,</m:t>
          </m:r>
        </m:oMath>
      </m:oMathPara>
    </w:p>
    <w:p w14:paraId="1FBA6566" w14:textId="77777777" w:rsidR="001F2477" w:rsidRPr="00F6123C" w:rsidRDefault="001F2477" w:rsidP="001F2477">
      <w:pPr>
        <w:widowControl/>
        <w:autoSpaceDE/>
        <w:autoSpaceDN/>
        <w:adjustRightInd/>
        <w:rPr>
          <w:color w:val="auto"/>
          <w:szCs w:val="28"/>
        </w:rPr>
      </w:pPr>
      <w:r w:rsidRPr="00F6123C">
        <w:rPr>
          <w:color w:val="auto"/>
          <w:szCs w:val="28"/>
        </w:rPr>
        <w:t>где:</w:t>
      </w:r>
    </w:p>
    <w:p w14:paraId="4CD0C402" w14:textId="77777777" w:rsidR="001F2477" w:rsidRPr="00F6123C" w:rsidRDefault="001F2477" w:rsidP="001F2477">
      <w:pPr>
        <w:widowControl/>
        <w:autoSpaceDE/>
        <w:autoSpaceDN/>
        <w:adjustRightInd/>
        <w:rPr>
          <w:color w:val="auto"/>
          <w:szCs w:val="28"/>
        </w:rPr>
      </w:pPr>
      <w:r w:rsidRPr="00F6123C">
        <w:rPr>
          <w:color w:val="auto"/>
          <w:szCs w:val="28"/>
        </w:rPr>
        <w:t>СДО</w:t>
      </w:r>
      <w:r w:rsidRPr="00F6123C">
        <w:rPr>
          <w:color w:val="auto"/>
          <w:szCs w:val="28"/>
          <w:lang w:val="en-US"/>
        </w:rPr>
        <w:t>j</w:t>
      </w:r>
      <w:r w:rsidRPr="00F6123C">
        <w:rPr>
          <w:color w:val="auto"/>
          <w:szCs w:val="28"/>
        </w:rPr>
        <w:t xml:space="preserve"> – СДО в </w:t>
      </w:r>
      <w:r w:rsidRPr="00F6123C">
        <w:rPr>
          <w:color w:val="auto"/>
          <w:szCs w:val="28"/>
          <w:lang w:val="en-US"/>
        </w:rPr>
        <w:t>j</w:t>
      </w:r>
      <w:r w:rsidRPr="00F6123C">
        <w:rPr>
          <w:color w:val="auto"/>
          <w:szCs w:val="28"/>
        </w:rPr>
        <w:t>-м учреждении;</w:t>
      </w:r>
    </w:p>
    <w:p w14:paraId="7FFC6547" w14:textId="77777777" w:rsidR="001F2477" w:rsidRPr="00F6123C" w:rsidRDefault="001F2477" w:rsidP="001F2477">
      <w:pPr>
        <w:widowControl/>
        <w:autoSpaceDE/>
        <w:autoSpaceDN/>
        <w:adjustRightInd/>
        <w:rPr>
          <w:color w:val="auto"/>
          <w:szCs w:val="28"/>
        </w:rPr>
      </w:pPr>
      <w:r w:rsidRPr="00F6123C">
        <w:rPr>
          <w:color w:val="auto"/>
          <w:szCs w:val="28"/>
        </w:rPr>
        <w:t>МДО(оп)</w:t>
      </w:r>
      <w:proofErr w:type="spellStart"/>
      <w:r w:rsidRPr="00F6123C">
        <w:rPr>
          <w:color w:val="auto"/>
          <w:szCs w:val="28"/>
          <w:lang w:val="en-US"/>
        </w:rPr>
        <w:t>ij</w:t>
      </w:r>
      <w:proofErr w:type="spellEnd"/>
      <w:r w:rsidRPr="00F6123C">
        <w:rPr>
          <w:color w:val="auto"/>
          <w:szCs w:val="28"/>
        </w:rPr>
        <w:t xml:space="preserve"> - минимальный уровень должностного оклада (оклада, ставки заработной платы) по ПКГ, КУ, должности, не включенной в ПКГ, по </w:t>
      </w:r>
      <w:proofErr w:type="spellStart"/>
      <w:r w:rsidRPr="00F6123C">
        <w:rPr>
          <w:color w:val="auto"/>
          <w:szCs w:val="28"/>
          <w:lang w:val="en-US"/>
        </w:rPr>
        <w:t>i</w:t>
      </w:r>
      <w:proofErr w:type="spellEnd"/>
      <w:r w:rsidRPr="00F6123C">
        <w:rPr>
          <w:color w:val="auto"/>
          <w:szCs w:val="28"/>
        </w:rPr>
        <w:t xml:space="preserve">-й должности работников </w:t>
      </w:r>
      <w:r w:rsidRPr="00F6123C">
        <w:rPr>
          <w:color w:val="auto"/>
          <w:szCs w:val="28"/>
          <w:lang w:val="en-US"/>
        </w:rPr>
        <w:t>j</w:t>
      </w:r>
      <w:r w:rsidRPr="00F6123C">
        <w:rPr>
          <w:color w:val="auto"/>
          <w:szCs w:val="28"/>
        </w:rPr>
        <w:t>-го учреждения, отнесенной к основному персоналу, определяемый в соответствии с пунктом 2.5 настоящего Положения;</w:t>
      </w:r>
    </w:p>
    <w:p w14:paraId="10C64BDB" w14:textId="77777777" w:rsidR="001F2477" w:rsidRPr="00F6123C" w:rsidRDefault="001F2477" w:rsidP="001F2477">
      <w:pPr>
        <w:widowControl/>
        <w:autoSpaceDE/>
        <w:autoSpaceDN/>
        <w:adjustRightInd/>
        <w:rPr>
          <w:color w:val="auto"/>
          <w:szCs w:val="28"/>
        </w:rPr>
      </w:pPr>
      <w:r w:rsidRPr="00F6123C">
        <w:rPr>
          <w:color w:val="auto"/>
          <w:szCs w:val="28"/>
        </w:rPr>
        <w:t>ШЧ(оп)</w:t>
      </w:r>
      <w:proofErr w:type="spellStart"/>
      <w:r w:rsidRPr="00F6123C">
        <w:rPr>
          <w:color w:val="auto"/>
          <w:szCs w:val="28"/>
          <w:lang w:val="en-US"/>
        </w:rPr>
        <w:t>ij</w:t>
      </w:r>
      <w:proofErr w:type="spellEnd"/>
      <w:r w:rsidRPr="00F6123C">
        <w:rPr>
          <w:color w:val="auto"/>
          <w:szCs w:val="28"/>
        </w:rPr>
        <w:t xml:space="preserve"> – штатная численность работников </w:t>
      </w:r>
      <w:r w:rsidRPr="00F6123C">
        <w:rPr>
          <w:color w:val="auto"/>
          <w:szCs w:val="28"/>
          <w:lang w:val="en-US"/>
        </w:rPr>
        <w:t>j</w:t>
      </w:r>
      <w:r w:rsidRPr="00F6123C">
        <w:rPr>
          <w:color w:val="auto"/>
          <w:szCs w:val="28"/>
        </w:rPr>
        <w:t xml:space="preserve">-го учреждения по </w:t>
      </w:r>
      <w:proofErr w:type="spellStart"/>
      <w:r w:rsidRPr="00F6123C">
        <w:rPr>
          <w:color w:val="auto"/>
          <w:szCs w:val="28"/>
          <w:lang w:val="en-US"/>
        </w:rPr>
        <w:t>i</w:t>
      </w:r>
      <w:proofErr w:type="spellEnd"/>
      <w:r w:rsidRPr="00F6123C">
        <w:rPr>
          <w:color w:val="auto"/>
          <w:szCs w:val="28"/>
        </w:rPr>
        <w:t>-й должности, отнесенной к основному персоналу.</w:t>
      </w:r>
    </w:p>
    <w:bookmarkEnd w:id="5"/>
    <w:p w14:paraId="2258DC2A" w14:textId="77777777" w:rsidR="001F2477" w:rsidRPr="00F6123C" w:rsidRDefault="001F2477" w:rsidP="001F2477">
      <w:pPr>
        <w:widowControl/>
        <w:autoSpaceDE/>
        <w:autoSpaceDN/>
        <w:adjustRightInd/>
        <w:rPr>
          <w:color w:val="auto"/>
          <w:szCs w:val="28"/>
        </w:rPr>
      </w:pPr>
      <w:r w:rsidRPr="004E52A1">
        <w:rPr>
          <w:color w:val="auto"/>
          <w:szCs w:val="28"/>
        </w:rPr>
        <w:t>Перечни должностей, относимых к основному персоналу, определяются по видам экономической деятельности согласно соответствующим разделам приложений 3 - 7 к настоящему Положению.</w:t>
      </w:r>
    </w:p>
    <w:p w14:paraId="4602F54C" w14:textId="77777777" w:rsidR="001F2477" w:rsidRPr="00F6123C" w:rsidRDefault="001F2477" w:rsidP="001F2477">
      <w:pPr>
        <w:widowControl/>
        <w:autoSpaceDE/>
        <w:autoSpaceDN/>
        <w:adjustRightInd/>
        <w:rPr>
          <w:color w:val="auto"/>
          <w:szCs w:val="28"/>
        </w:rPr>
      </w:pPr>
      <w:r w:rsidRPr="00F6123C">
        <w:rPr>
          <w:color w:val="auto"/>
          <w:szCs w:val="28"/>
        </w:rPr>
        <w:t xml:space="preserve">Перечни должностей, относимых к основному персоналу, для учреждений, не отнесенных к отдельным видам экономической деятельности, </w:t>
      </w:r>
      <w:r>
        <w:rPr>
          <w:color w:val="auto"/>
          <w:szCs w:val="28"/>
        </w:rPr>
        <w:br/>
      </w:r>
      <w:r w:rsidRPr="00F6123C">
        <w:rPr>
          <w:color w:val="auto"/>
          <w:szCs w:val="28"/>
        </w:rPr>
        <w:lastRenderedPageBreak/>
        <w:t>в том числе указанных в приложении 6, к настоящему Положению, устанавливаются согласно разделу 1 приложения 6 к настоящему Положению.</w:t>
      </w:r>
    </w:p>
    <w:p w14:paraId="7A894DBB" w14:textId="77777777" w:rsidR="001F2477" w:rsidRPr="00F6123C" w:rsidRDefault="001F2477" w:rsidP="001F2477">
      <w:pPr>
        <w:widowControl/>
        <w:autoSpaceDE/>
        <w:autoSpaceDN/>
        <w:adjustRightInd/>
        <w:rPr>
          <w:color w:val="auto"/>
          <w:szCs w:val="28"/>
        </w:rPr>
      </w:pPr>
      <w:r w:rsidRPr="00F6123C">
        <w:rPr>
          <w:color w:val="auto"/>
          <w:szCs w:val="28"/>
        </w:rPr>
        <w:t>Величина СДО подлежит пересчету в случае изменения штатного расписания учреждения, изменения расчетной величины, изменения межуровневых коэффициентов по должностям, включенным в штатное расписание учреждения.</w:t>
      </w:r>
    </w:p>
    <w:p w14:paraId="0077F912" w14:textId="77777777" w:rsidR="001F2477" w:rsidRPr="00F6123C" w:rsidRDefault="001F2477" w:rsidP="001F2477">
      <w:pPr>
        <w:widowControl/>
        <w:autoSpaceDE/>
        <w:autoSpaceDN/>
        <w:adjustRightInd/>
        <w:rPr>
          <w:color w:val="auto"/>
          <w:szCs w:val="28"/>
        </w:rPr>
      </w:pPr>
      <w:r w:rsidRPr="00F6123C">
        <w:rPr>
          <w:color w:val="auto"/>
          <w:szCs w:val="28"/>
        </w:rPr>
        <w:t>2.18. Коэффициент масштаба управления зависит от объемных показателей деятельности учреждения, учитываемых при определении группы по оплате труда руководителей, и устанавливается в следующих размерах:</w:t>
      </w:r>
    </w:p>
    <w:p w14:paraId="159ADE04" w14:textId="77777777" w:rsidR="001F2477" w:rsidRPr="00F6123C" w:rsidRDefault="001F2477" w:rsidP="001F2477">
      <w:pPr>
        <w:widowControl/>
        <w:autoSpaceDE/>
        <w:autoSpaceDN/>
        <w:adjustRightInd/>
        <w:rPr>
          <w:color w:val="auto"/>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423"/>
      </w:tblGrid>
      <w:tr w:rsidR="001F2477" w:rsidRPr="00F6123C" w14:paraId="7740670C" w14:textId="77777777" w:rsidTr="001357CF">
        <w:trPr>
          <w:tblHeader/>
        </w:trPr>
        <w:tc>
          <w:tcPr>
            <w:tcW w:w="5103" w:type="dxa"/>
          </w:tcPr>
          <w:p w14:paraId="7143F4F3"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Группа по оплате труда руководителей</w:t>
            </w:r>
          </w:p>
        </w:tc>
        <w:tc>
          <w:tcPr>
            <w:tcW w:w="4423" w:type="dxa"/>
          </w:tcPr>
          <w:p w14:paraId="57190E24"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Коэффициент масштаба управления</w:t>
            </w:r>
          </w:p>
        </w:tc>
      </w:tr>
      <w:tr w:rsidR="001F2477" w:rsidRPr="00F6123C" w14:paraId="0C9B4D56" w14:textId="77777777" w:rsidTr="001357CF">
        <w:tc>
          <w:tcPr>
            <w:tcW w:w="5103" w:type="dxa"/>
          </w:tcPr>
          <w:p w14:paraId="7CBE2DBE"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I</w:t>
            </w:r>
          </w:p>
        </w:tc>
        <w:tc>
          <w:tcPr>
            <w:tcW w:w="4423" w:type="dxa"/>
          </w:tcPr>
          <w:p w14:paraId="26EDD1EE"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3,00</w:t>
            </w:r>
          </w:p>
        </w:tc>
      </w:tr>
      <w:tr w:rsidR="001F2477" w:rsidRPr="00F6123C" w14:paraId="551B38C6" w14:textId="77777777" w:rsidTr="001357CF">
        <w:tc>
          <w:tcPr>
            <w:tcW w:w="5103" w:type="dxa"/>
          </w:tcPr>
          <w:p w14:paraId="3CF2A6B9"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II</w:t>
            </w:r>
          </w:p>
        </w:tc>
        <w:tc>
          <w:tcPr>
            <w:tcW w:w="4423" w:type="dxa"/>
          </w:tcPr>
          <w:p w14:paraId="43F2CFD0"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2,75</w:t>
            </w:r>
          </w:p>
        </w:tc>
      </w:tr>
      <w:tr w:rsidR="001F2477" w:rsidRPr="00F6123C" w14:paraId="25285EA1" w14:textId="77777777" w:rsidTr="001357CF">
        <w:tc>
          <w:tcPr>
            <w:tcW w:w="5103" w:type="dxa"/>
          </w:tcPr>
          <w:p w14:paraId="105DF872"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III</w:t>
            </w:r>
          </w:p>
        </w:tc>
        <w:tc>
          <w:tcPr>
            <w:tcW w:w="4423" w:type="dxa"/>
          </w:tcPr>
          <w:p w14:paraId="0010F234"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2,50</w:t>
            </w:r>
          </w:p>
        </w:tc>
      </w:tr>
      <w:tr w:rsidR="001F2477" w:rsidRPr="00F6123C" w14:paraId="6445238A" w14:textId="77777777" w:rsidTr="001357CF">
        <w:tc>
          <w:tcPr>
            <w:tcW w:w="5103" w:type="dxa"/>
          </w:tcPr>
          <w:p w14:paraId="18C300A3"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IV</w:t>
            </w:r>
          </w:p>
        </w:tc>
        <w:tc>
          <w:tcPr>
            <w:tcW w:w="4423" w:type="dxa"/>
          </w:tcPr>
          <w:p w14:paraId="0BFC2C88"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2,25</w:t>
            </w:r>
          </w:p>
        </w:tc>
      </w:tr>
      <w:tr w:rsidR="001F2477" w:rsidRPr="00F6123C" w14:paraId="78372280" w14:textId="77777777" w:rsidTr="001357CF">
        <w:tc>
          <w:tcPr>
            <w:tcW w:w="5103" w:type="dxa"/>
          </w:tcPr>
          <w:p w14:paraId="4B713F92"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V</w:t>
            </w:r>
          </w:p>
        </w:tc>
        <w:tc>
          <w:tcPr>
            <w:tcW w:w="4423" w:type="dxa"/>
          </w:tcPr>
          <w:p w14:paraId="52A0A718"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2,00</w:t>
            </w:r>
          </w:p>
        </w:tc>
      </w:tr>
      <w:tr w:rsidR="001F2477" w:rsidRPr="00F6123C" w14:paraId="28E234DA" w14:textId="77777777" w:rsidTr="001357CF">
        <w:tc>
          <w:tcPr>
            <w:tcW w:w="5103" w:type="dxa"/>
          </w:tcPr>
          <w:p w14:paraId="76338015"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VI</w:t>
            </w:r>
          </w:p>
        </w:tc>
        <w:tc>
          <w:tcPr>
            <w:tcW w:w="4423" w:type="dxa"/>
          </w:tcPr>
          <w:p w14:paraId="30C5A1F0"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1,75</w:t>
            </w:r>
          </w:p>
        </w:tc>
      </w:tr>
    </w:tbl>
    <w:p w14:paraId="09125FAC" w14:textId="77777777" w:rsidR="001F2477" w:rsidRPr="00F6123C" w:rsidRDefault="001F2477" w:rsidP="001F2477">
      <w:pPr>
        <w:widowControl/>
        <w:autoSpaceDE/>
        <w:autoSpaceDN/>
        <w:adjustRightInd/>
        <w:rPr>
          <w:color w:val="auto"/>
          <w:szCs w:val="28"/>
        </w:rPr>
      </w:pPr>
    </w:p>
    <w:p w14:paraId="20ED001C" w14:textId="77777777" w:rsidR="001F2477" w:rsidRPr="00F6123C" w:rsidRDefault="001F2477" w:rsidP="001F2477">
      <w:pPr>
        <w:widowControl/>
        <w:autoSpaceDE/>
        <w:autoSpaceDN/>
        <w:adjustRightInd/>
        <w:rPr>
          <w:color w:val="auto"/>
          <w:szCs w:val="28"/>
        </w:rPr>
      </w:pPr>
      <w:r w:rsidRPr="00F6123C">
        <w:rPr>
          <w:color w:val="auto"/>
          <w:szCs w:val="28"/>
        </w:rPr>
        <w:t>Группа по оплате труда руководителей для вновь открываемых создаваемых учреждений устанавливается исходя из плановых (проектных) показателей деятельности, но не более чем на два года с момента государственной регистрации учреждения.</w:t>
      </w:r>
    </w:p>
    <w:p w14:paraId="3F29F59C" w14:textId="77777777" w:rsidR="001F2477" w:rsidRPr="00F6123C" w:rsidRDefault="001F2477" w:rsidP="001F2477">
      <w:pPr>
        <w:widowControl/>
        <w:autoSpaceDE/>
        <w:autoSpaceDN/>
        <w:adjustRightInd/>
        <w:rPr>
          <w:color w:val="auto"/>
          <w:szCs w:val="28"/>
        </w:rPr>
      </w:pPr>
      <w:r w:rsidRPr="00F6123C">
        <w:rPr>
          <w:color w:val="auto"/>
          <w:szCs w:val="28"/>
        </w:rPr>
        <w:t xml:space="preserve">За учреждениями, деятельность которых приостановлена в связи с проведением капитального ремонта, сохраняется группа по оплате труда руководителей, определенная до начала ремонта, но не более чем на один год с начала капитального ремонта. </w:t>
      </w:r>
    </w:p>
    <w:p w14:paraId="47C0276E" w14:textId="77777777" w:rsidR="001F2477" w:rsidRPr="00F6123C" w:rsidRDefault="001F2477" w:rsidP="001F2477">
      <w:pPr>
        <w:widowControl/>
        <w:autoSpaceDE/>
        <w:autoSpaceDN/>
        <w:adjustRightInd/>
        <w:rPr>
          <w:color w:val="auto"/>
          <w:szCs w:val="28"/>
        </w:rPr>
      </w:pPr>
      <w:bookmarkStart w:id="6" w:name="_Hlk16781416"/>
      <w:r w:rsidRPr="00F6123C">
        <w:rPr>
          <w:color w:val="auto"/>
          <w:szCs w:val="28"/>
        </w:rPr>
        <w:t>2.19. Порядок отнесения учреждений к группе по оплате труда руководителей в зависимости от объемных показателей деятельности устанавливается по видам экономической деятельности согласно соответствующим разделам приложений 3 - 4 к настоящему Положению.</w:t>
      </w:r>
    </w:p>
    <w:p w14:paraId="31B584EC" w14:textId="77777777" w:rsidR="001F2477" w:rsidRPr="00F6123C" w:rsidRDefault="001F2477" w:rsidP="001F2477">
      <w:pPr>
        <w:widowControl/>
        <w:autoSpaceDE/>
        <w:autoSpaceDN/>
        <w:adjustRightInd/>
        <w:rPr>
          <w:color w:val="auto"/>
          <w:szCs w:val="28"/>
        </w:rPr>
      </w:pPr>
      <w:r w:rsidRPr="00F6123C">
        <w:rPr>
          <w:color w:val="auto"/>
          <w:szCs w:val="28"/>
        </w:rPr>
        <w:t xml:space="preserve">Для учреждений, не отнесенных к отдельным видам экономической деятельности, в том числе указанных в приложении 6 к настоящему Положению, группа по оплате труда руководителей определяется согласно разделу 2 приложения 6 к настоящему Положению. </w:t>
      </w:r>
    </w:p>
    <w:bookmarkEnd w:id="6"/>
    <w:p w14:paraId="1BB92309" w14:textId="77777777" w:rsidR="001F2477" w:rsidRPr="00F6123C" w:rsidRDefault="001F2477" w:rsidP="001F2477">
      <w:pPr>
        <w:widowControl/>
        <w:autoSpaceDE/>
        <w:autoSpaceDN/>
        <w:adjustRightInd/>
        <w:rPr>
          <w:color w:val="FF0000"/>
          <w:szCs w:val="28"/>
        </w:rPr>
      </w:pPr>
      <w:r w:rsidRPr="00F6123C">
        <w:rPr>
          <w:color w:val="auto"/>
          <w:szCs w:val="28"/>
        </w:rPr>
        <w:t>2.20. Распределение учреждений по группам по оплате труда руководителей и коэффициенты масштаба управления для учреждений ежегодно утверждаются приказом уполномоченного органа.</w:t>
      </w:r>
    </w:p>
    <w:p w14:paraId="2881C6D2" w14:textId="77777777" w:rsidR="001F2477" w:rsidRPr="00F6123C" w:rsidRDefault="001F2477" w:rsidP="001F2477">
      <w:pPr>
        <w:widowControl/>
        <w:autoSpaceDE/>
        <w:autoSpaceDN/>
        <w:adjustRightInd/>
        <w:rPr>
          <w:color w:val="auto"/>
          <w:szCs w:val="28"/>
        </w:rPr>
      </w:pPr>
    </w:p>
    <w:p w14:paraId="15B522C2" w14:textId="77777777" w:rsidR="001F2477" w:rsidRPr="00F6123C" w:rsidRDefault="001F2477" w:rsidP="001F2477">
      <w:pPr>
        <w:keepNext/>
        <w:widowControl/>
        <w:autoSpaceDE/>
        <w:autoSpaceDN/>
        <w:adjustRightInd/>
        <w:outlineLvl w:val="2"/>
        <w:rPr>
          <w:b/>
          <w:color w:val="auto"/>
          <w:szCs w:val="28"/>
        </w:rPr>
      </w:pPr>
      <w:r w:rsidRPr="00F6123C">
        <w:rPr>
          <w:b/>
          <w:color w:val="auto"/>
          <w:szCs w:val="28"/>
        </w:rPr>
        <w:t>3. Размеры и порядок установления компенсационных выплат</w:t>
      </w:r>
    </w:p>
    <w:p w14:paraId="6103365B" w14:textId="77777777" w:rsidR="001F2477" w:rsidRPr="00F6123C" w:rsidRDefault="001F2477" w:rsidP="001F2477">
      <w:pPr>
        <w:keepNext/>
        <w:widowControl/>
        <w:autoSpaceDE/>
        <w:autoSpaceDN/>
        <w:adjustRightInd/>
        <w:rPr>
          <w:color w:val="auto"/>
          <w:szCs w:val="28"/>
        </w:rPr>
      </w:pPr>
    </w:p>
    <w:p w14:paraId="53491EA5" w14:textId="77777777" w:rsidR="001F2477" w:rsidRPr="00F6123C" w:rsidRDefault="001F2477" w:rsidP="001F2477">
      <w:pPr>
        <w:widowControl/>
        <w:autoSpaceDE/>
        <w:autoSpaceDN/>
        <w:adjustRightInd/>
        <w:rPr>
          <w:color w:val="auto"/>
          <w:szCs w:val="28"/>
        </w:rPr>
      </w:pPr>
      <w:r w:rsidRPr="00F6123C">
        <w:rPr>
          <w:color w:val="auto"/>
          <w:szCs w:val="28"/>
        </w:rPr>
        <w:t xml:space="preserve">3.1. Надбавка за работу со сведениями, составляющими государственную тайну, устанавливается локальными нормативными актами учреждений </w:t>
      </w:r>
      <w:r>
        <w:rPr>
          <w:color w:val="auto"/>
          <w:szCs w:val="28"/>
        </w:rPr>
        <w:br/>
      </w:r>
      <w:r w:rsidRPr="00F6123C">
        <w:rPr>
          <w:color w:val="auto"/>
          <w:szCs w:val="28"/>
        </w:rPr>
        <w:t>в размере не менее:</w:t>
      </w:r>
    </w:p>
    <w:p w14:paraId="372974C3" w14:textId="77777777" w:rsidR="001F2477" w:rsidRPr="00F6123C" w:rsidRDefault="001F2477" w:rsidP="001F2477">
      <w:pPr>
        <w:widowControl/>
        <w:autoSpaceDE/>
        <w:autoSpaceDN/>
        <w:adjustRightInd/>
        <w:rPr>
          <w:color w:val="auto"/>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03"/>
      </w:tblGrid>
      <w:tr w:rsidR="001F2477" w:rsidRPr="00F6123C" w14:paraId="33FFDEEC" w14:textId="77777777" w:rsidTr="001357CF">
        <w:trPr>
          <w:tblHeader/>
        </w:trPr>
        <w:tc>
          <w:tcPr>
            <w:tcW w:w="5103" w:type="dxa"/>
          </w:tcPr>
          <w:p w14:paraId="4C7127FE"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lastRenderedPageBreak/>
              <w:t>Степень секретности сведений, иные условия</w:t>
            </w:r>
          </w:p>
        </w:tc>
        <w:tc>
          <w:tcPr>
            <w:tcW w:w="5103" w:type="dxa"/>
          </w:tcPr>
          <w:p w14:paraId="2C181C3B"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Надбавка, % от должностного оклада (оклада)</w:t>
            </w:r>
          </w:p>
        </w:tc>
      </w:tr>
      <w:tr w:rsidR="001F2477" w:rsidRPr="00F6123C" w14:paraId="304C2281" w14:textId="77777777" w:rsidTr="001357CF">
        <w:tc>
          <w:tcPr>
            <w:tcW w:w="5103" w:type="dxa"/>
          </w:tcPr>
          <w:p w14:paraId="7A17D541"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«Особой важности»</w:t>
            </w:r>
          </w:p>
        </w:tc>
        <w:tc>
          <w:tcPr>
            <w:tcW w:w="5103" w:type="dxa"/>
          </w:tcPr>
          <w:p w14:paraId="7F5D106D"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50</w:t>
            </w:r>
          </w:p>
        </w:tc>
      </w:tr>
      <w:tr w:rsidR="001F2477" w:rsidRPr="00F6123C" w14:paraId="6651C1B9" w14:textId="77777777" w:rsidTr="001357CF">
        <w:tc>
          <w:tcPr>
            <w:tcW w:w="5103" w:type="dxa"/>
          </w:tcPr>
          <w:p w14:paraId="73D480E8"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«Совершенно секретно»</w:t>
            </w:r>
          </w:p>
        </w:tc>
        <w:tc>
          <w:tcPr>
            <w:tcW w:w="5103" w:type="dxa"/>
          </w:tcPr>
          <w:p w14:paraId="3A624083"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30</w:t>
            </w:r>
          </w:p>
        </w:tc>
      </w:tr>
      <w:tr w:rsidR="001F2477" w:rsidRPr="00F6123C" w14:paraId="68E825C7" w14:textId="77777777" w:rsidTr="001357CF">
        <w:tc>
          <w:tcPr>
            <w:tcW w:w="5103" w:type="dxa"/>
          </w:tcPr>
          <w:p w14:paraId="6981B1C4"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«Секретно» при оформлении допуска с проведением проверочных мероприятий</w:t>
            </w:r>
          </w:p>
        </w:tc>
        <w:tc>
          <w:tcPr>
            <w:tcW w:w="5103" w:type="dxa"/>
          </w:tcPr>
          <w:p w14:paraId="2F8DAB0F"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10</w:t>
            </w:r>
          </w:p>
        </w:tc>
      </w:tr>
      <w:tr w:rsidR="001F2477" w:rsidRPr="00F6123C" w14:paraId="7D0CC2F5" w14:textId="77777777" w:rsidTr="001357CF">
        <w:tc>
          <w:tcPr>
            <w:tcW w:w="5103" w:type="dxa"/>
          </w:tcPr>
          <w:p w14:paraId="2CFE4080"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«Секретно» без проведения проверочных мероприятий</w:t>
            </w:r>
          </w:p>
        </w:tc>
        <w:tc>
          <w:tcPr>
            <w:tcW w:w="5103" w:type="dxa"/>
          </w:tcPr>
          <w:p w14:paraId="30FD35FC"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5</w:t>
            </w:r>
          </w:p>
        </w:tc>
      </w:tr>
    </w:tbl>
    <w:p w14:paraId="6DA03CF8" w14:textId="77777777" w:rsidR="001F2477" w:rsidRPr="00F6123C" w:rsidRDefault="001F2477" w:rsidP="001F2477">
      <w:pPr>
        <w:widowControl/>
        <w:autoSpaceDE/>
        <w:autoSpaceDN/>
        <w:adjustRightInd/>
        <w:rPr>
          <w:color w:val="auto"/>
          <w:szCs w:val="28"/>
        </w:rPr>
      </w:pPr>
    </w:p>
    <w:p w14:paraId="374FDB9F" w14:textId="77777777" w:rsidR="001F2477" w:rsidRPr="00F6123C" w:rsidRDefault="001F2477" w:rsidP="001F2477">
      <w:pPr>
        <w:widowControl/>
        <w:autoSpaceDE/>
        <w:autoSpaceDN/>
        <w:adjustRightInd/>
        <w:rPr>
          <w:color w:val="auto"/>
          <w:szCs w:val="28"/>
        </w:rPr>
      </w:pPr>
      <w:r w:rsidRPr="00F6123C">
        <w:rPr>
          <w:color w:val="auto"/>
          <w:szCs w:val="28"/>
        </w:rPr>
        <w:t xml:space="preserve">3.2. Размеры повышения оплаты труда работникам, занятым на работах </w:t>
      </w:r>
      <w:r>
        <w:rPr>
          <w:color w:val="auto"/>
          <w:szCs w:val="28"/>
        </w:rPr>
        <w:br/>
      </w:r>
      <w:r w:rsidRPr="00F6123C">
        <w:rPr>
          <w:color w:val="auto"/>
          <w:szCs w:val="28"/>
        </w:rPr>
        <w:t>с вредными и (или) опасными условиями труда, определяются по результатам проведенной в установленном порядке специальной оценки условий труда.</w:t>
      </w:r>
    </w:p>
    <w:p w14:paraId="0DA94166" w14:textId="77777777" w:rsidR="001F2477" w:rsidRPr="00F6123C" w:rsidRDefault="001F2477" w:rsidP="001F2477">
      <w:pPr>
        <w:widowControl/>
        <w:autoSpaceDE/>
        <w:autoSpaceDN/>
        <w:adjustRightInd/>
        <w:rPr>
          <w:color w:val="auto"/>
          <w:szCs w:val="28"/>
        </w:rPr>
      </w:pPr>
      <w:r w:rsidRPr="00F6123C">
        <w:rPr>
          <w:color w:val="auto"/>
          <w:szCs w:val="28"/>
        </w:rPr>
        <w:t>Если по итогам специальной оценки условий труда рабочее место признается безопасным, повышение оплаты труда не производится.</w:t>
      </w:r>
    </w:p>
    <w:p w14:paraId="313EA957" w14:textId="77777777" w:rsidR="001F2477" w:rsidRPr="00F6123C" w:rsidRDefault="001F2477" w:rsidP="001F2477">
      <w:pPr>
        <w:widowControl/>
        <w:autoSpaceDE/>
        <w:autoSpaceDN/>
        <w:adjustRightInd/>
        <w:rPr>
          <w:color w:val="auto"/>
          <w:szCs w:val="28"/>
        </w:rPr>
      </w:pPr>
      <w:r w:rsidRPr="00F6123C">
        <w:rPr>
          <w:color w:val="auto"/>
          <w:szCs w:val="28"/>
        </w:rPr>
        <w:t xml:space="preserve">3.3. Работникам учреждений (за исключением работников, указанных </w:t>
      </w:r>
      <w:r>
        <w:rPr>
          <w:color w:val="auto"/>
          <w:szCs w:val="28"/>
        </w:rPr>
        <w:br/>
      </w:r>
      <w:r w:rsidRPr="00F6123C">
        <w:rPr>
          <w:color w:val="auto"/>
          <w:szCs w:val="28"/>
        </w:rPr>
        <w:t>в пункте 3.4 настоящего Положения) устанавливаются, если иное не предусмотрено законодательством Российской Федерации, размеры повышений за работу с вредными и (или) опасными условиями труда не менее:</w:t>
      </w:r>
    </w:p>
    <w:p w14:paraId="4BF34CCA" w14:textId="77777777" w:rsidR="001F2477" w:rsidRPr="00F6123C" w:rsidRDefault="001F2477" w:rsidP="001F2477">
      <w:pPr>
        <w:widowControl/>
        <w:autoSpaceDE/>
        <w:autoSpaceDN/>
        <w:adjustRightInd/>
        <w:rPr>
          <w:color w:val="auto"/>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03"/>
      </w:tblGrid>
      <w:tr w:rsidR="001F2477" w:rsidRPr="00F6123C" w14:paraId="2FC6E197" w14:textId="77777777" w:rsidTr="001357CF">
        <w:trPr>
          <w:tblHeader/>
        </w:trPr>
        <w:tc>
          <w:tcPr>
            <w:tcW w:w="5103" w:type="dxa"/>
          </w:tcPr>
          <w:p w14:paraId="4FD5C796"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Степень вредности условий труда</w:t>
            </w:r>
          </w:p>
        </w:tc>
        <w:tc>
          <w:tcPr>
            <w:tcW w:w="5103" w:type="dxa"/>
          </w:tcPr>
          <w:p w14:paraId="5756960A"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Надбавка, % от должностного оклада (оклада, выплат по ставке заработной платы)</w:t>
            </w:r>
          </w:p>
        </w:tc>
      </w:tr>
      <w:tr w:rsidR="001F2477" w:rsidRPr="00F6123C" w14:paraId="1F5F4457" w14:textId="77777777" w:rsidTr="001357CF">
        <w:tc>
          <w:tcPr>
            <w:tcW w:w="5103" w:type="dxa"/>
          </w:tcPr>
          <w:p w14:paraId="7BC91D2B"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3 класс, подкласс 3.1</w:t>
            </w:r>
          </w:p>
        </w:tc>
        <w:tc>
          <w:tcPr>
            <w:tcW w:w="5103" w:type="dxa"/>
          </w:tcPr>
          <w:p w14:paraId="6D70E71D"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4</w:t>
            </w:r>
          </w:p>
        </w:tc>
      </w:tr>
      <w:tr w:rsidR="001F2477" w:rsidRPr="00F6123C" w14:paraId="196521CF" w14:textId="77777777" w:rsidTr="001357CF">
        <w:tc>
          <w:tcPr>
            <w:tcW w:w="5103" w:type="dxa"/>
          </w:tcPr>
          <w:p w14:paraId="24CD7A60"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3 класс, подкласс 3.2</w:t>
            </w:r>
          </w:p>
        </w:tc>
        <w:tc>
          <w:tcPr>
            <w:tcW w:w="5103" w:type="dxa"/>
          </w:tcPr>
          <w:p w14:paraId="79DC7443"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8</w:t>
            </w:r>
          </w:p>
        </w:tc>
      </w:tr>
      <w:tr w:rsidR="001F2477" w:rsidRPr="00F6123C" w14:paraId="7FADE3BB" w14:textId="77777777" w:rsidTr="001357CF">
        <w:tc>
          <w:tcPr>
            <w:tcW w:w="5103" w:type="dxa"/>
          </w:tcPr>
          <w:p w14:paraId="57CEB23A"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3 класс, подкласс 3.3</w:t>
            </w:r>
          </w:p>
        </w:tc>
        <w:tc>
          <w:tcPr>
            <w:tcW w:w="5103" w:type="dxa"/>
          </w:tcPr>
          <w:p w14:paraId="2F984578"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12</w:t>
            </w:r>
          </w:p>
        </w:tc>
      </w:tr>
      <w:tr w:rsidR="001F2477" w:rsidRPr="00F6123C" w14:paraId="5B60EC35" w14:textId="77777777" w:rsidTr="001357CF">
        <w:tc>
          <w:tcPr>
            <w:tcW w:w="5103" w:type="dxa"/>
          </w:tcPr>
          <w:p w14:paraId="4D0686A7"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3 класс, подкласс 3.4</w:t>
            </w:r>
          </w:p>
        </w:tc>
        <w:tc>
          <w:tcPr>
            <w:tcW w:w="5103" w:type="dxa"/>
          </w:tcPr>
          <w:p w14:paraId="0E68891E"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16</w:t>
            </w:r>
          </w:p>
        </w:tc>
      </w:tr>
      <w:tr w:rsidR="001F2477" w:rsidRPr="00F6123C" w14:paraId="590A6243" w14:textId="77777777" w:rsidTr="001357CF">
        <w:tc>
          <w:tcPr>
            <w:tcW w:w="5103" w:type="dxa"/>
          </w:tcPr>
          <w:p w14:paraId="3052A2D1"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4 класс</w:t>
            </w:r>
          </w:p>
        </w:tc>
        <w:tc>
          <w:tcPr>
            <w:tcW w:w="5103" w:type="dxa"/>
          </w:tcPr>
          <w:p w14:paraId="6D3D058A" w14:textId="77777777" w:rsidR="001F2477" w:rsidRPr="00F6123C" w:rsidRDefault="001F2477" w:rsidP="001357CF">
            <w:pPr>
              <w:widowControl/>
              <w:autoSpaceDE/>
              <w:autoSpaceDN/>
              <w:adjustRightInd/>
              <w:spacing w:before="60"/>
              <w:ind w:firstLine="0"/>
              <w:contextualSpacing w:val="0"/>
              <w:rPr>
                <w:color w:val="auto"/>
                <w:sz w:val="24"/>
                <w:szCs w:val="24"/>
              </w:rPr>
            </w:pPr>
            <w:r w:rsidRPr="00F6123C">
              <w:rPr>
                <w:color w:val="auto"/>
                <w:sz w:val="24"/>
                <w:szCs w:val="24"/>
              </w:rPr>
              <w:t>24</w:t>
            </w:r>
          </w:p>
        </w:tc>
      </w:tr>
    </w:tbl>
    <w:p w14:paraId="7E688A2A" w14:textId="77777777" w:rsidR="001F2477" w:rsidRPr="00F6123C" w:rsidRDefault="001F2477" w:rsidP="001F2477">
      <w:pPr>
        <w:widowControl/>
        <w:autoSpaceDE/>
        <w:autoSpaceDN/>
        <w:adjustRightInd/>
        <w:rPr>
          <w:color w:val="auto"/>
          <w:szCs w:val="28"/>
        </w:rPr>
      </w:pPr>
    </w:p>
    <w:p w14:paraId="0B8967B2" w14:textId="77777777" w:rsidR="001F2477" w:rsidRPr="00F6123C" w:rsidRDefault="001F2477" w:rsidP="001F2477">
      <w:pPr>
        <w:widowControl/>
        <w:autoSpaceDE/>
        <w:autoSpaceDN/>
        <w:adjustRightInd/>
        <w:rPr>
          <w:color w:val="auto"/>
          <w:szCs w:val="28"/>
        </w:rPr>
      </w:pPr>
      <w:r w:rsidRPr="00F6123C">
        <w:rPr>
          <w:color w:val="auto"/>
          <w:szCs w:val="28"/>
        </w:rPr>
        <w:t>3.4. Конкретные размеры повышения оплаты труда работникам, занятым на работах с вредными и (или) опасными условиями труда, устанавливаются учреждением с учетом мнения выборного органа первичной профсоюзной организации в порядке, установленном статьей 372 Трудового Кодекса Российской Федерации для принятия локальных нормативных актов, либо коллективным договором.</w:t>
      </w:r>
    </w:p>
    <w:p w14:paraId="315BC3A6" w14:textId="77777777" w:rsidR="001F2477" w:rsidRPr="00F6123C" w:rsidRDefault="001F2477" w:rsidP="001F2477">
      <w:pPr>
        <w:widowControl/>
        <w:autoSpaceDE/>
        <w:autoSpaceDN/>
        <w:adjustRightInd/>
        <w:rPr>
          <w:strike/>
          <w:color w:val="548DD4"/>
          <w:szCs w:val="28"/>
        </w:rPr>
      </w:pPr>
      <w:r w:rsidRPr="00F6123C">
        <w:rPr>
          <w:color w:val="auto"/>
          <w:szCs w:val="28"/>
        </w:rPr>
        <w:t xml:space="preserve">3.5. Выплаты работникам за выполнение работ различной квалификации, совмещение профессий (должностей), при расширении зон обслуживания, увеличении объема работы или исполнении обязанностей временно отсутствующего работника, за сверхурочную работу, работу в ночное время, выходные и нерабочие праздничные дни устанавливаются в соответствии </w:t>
      </w:r>
      <w:r>
        <w:rPr>
          <w:color w:val="auto"/>
          <w:szCs w:val="28"/>
        </w:rPr>
        <w:br/>
      </w:r>
      <w:r w:rsidRPr="00F6123C">
        <w:rPr>
          <w:color w:val="auto"/>
          <w:szCs w:val="28"/>
        </w:rPr>
        <w:t xml:space="preserve">с трудовым законодательством. </w:t>
      </w:r>
    </w:p>
    <w:p w14:paraId="286D82AF" w14:textId="77777777" w:rsidR="001F2477" w:rsidRDefault="001F2477" w:rsidP="001F2477">
      <w:pPr>
        <w:widowControl/>
        <w:autoSpaceDE/>
        <w:autoSpaceDN/>
        <w:adjustRightInd/>
        <w:rPr>
          <w:color w:val="auto"/>
          <w:szCs w:val="28"/>
        </w:rPr>
      </w:pPr>
      <w:r w:rsidRPr="00F6123C">
        <w:rPr>
          <w:color w:val="auto"/>
          <w:szCs w:val="28"/>
        </w:rPr>
        <w:t xml:space="preserve">При осуществлении компенсационных выплат за работу в выходные </w:t>
      </w:r>
      <w:r>
        <w:rPr>
          <w:color w:val="auto"/>
          <w:szCs w:val="28"/>
        </w:rPr>
        <w:br/>
      </w:r>
      <w:r w:rsidRPr="00F6123C">
        <w:rPr>
          <w:color w:val="auto"/>
          <w:szCs w:val="28"/>
        </w:rPr>
        <w:t xml:space="preserve">и нерабочие праздничные дни учитываются должностные оклады (оклады), выплаты по ставке заработной платы), повышающие коэффициенты </w:t>
      </w:r>
      <w:r>
        <w:rPr>
          <w:color w:val="auto"/>
          <w:szCs w:val="28"/>
        </w:rPr>
        <w:br/>
      </w:r>
      <w:r w:rsidRPr="00F6123C">
        <w:rPr>
          <w:color w:val="auto"/>
          <w:szCs w:val="28"/>
        </w:rPr>
        <w:t>к должностным окладам (окладам, ставкам заработной платы), иные компенсационные и стимулирующие выплаты.</w:t>
      </w:r>
    </w:p>
    <w:p w14:paraId="0C3B4314" w14:textId="77777777" w:rsidR="001F2477" w:rsidRPr="00F6123C" w:rsidRDefault="001F2477" w:rsidP="001F2477">
      <w:pPr>
        <w:widowControl/>
        <w:autoSpaceDE/>
        <w:autoSpaceDN/>
        <w:adjustRightInd/>
        <w:rPr>
          <w:color w:val="auto"/>
          <w:szCs w:val="28"/>
        </w:rPr>
      </w:pPr>
      <w:r w:rsidRPr="00F6123C">
        <w:rPr>
          <w:color w:val="auto"/>
          <w:szCs w:val="28"/>
        </w:rPr>
        <w:lastRenderedPageBreak/>
        <w:t xml:space="preserve">Минимальные размеры выплат за выполнение отдельных дополнительных обязанностей, работ устанавливаются согласно приложению 9 к настоящему Положению. </w:t>
      </w:r>
    </w:p>
    <w:p w14:paraId="5888FF07" w14:textId="77777777" w:rsidR="001F2477" w:rsidRPr="00F6123C" w:rsidRDefault="001F2477" w:rsidP="001F2477">
      <w:pPr>
        <w:widowControl/>
        <w:autoSpaceDE/>
        <w:autoSpaceDN/>
        <w:adjustRightInd/>
        <w:rPr>
          <w:color w:val="auto"/>
          <w:szCs w:val="28"/>
        </w:rPr>
      </w:pPr>
      <w:r w:rsidRPr="00F6123C">
        <w:rPr>
          <w:color w:val="auto"/>
          <w:szCs w:val="28"/>
        </w:rPr>
        <w:t xml:space="preserve">3.6. Работа в ночное время оплачивается в повышенном размере - 20 процентов должностного оклада (оклада, ставки заработной платы), рассчитанного за час работы. </w:t>
      </w:r>
    </w:p>
    <w:p w14:paraId="1AAC8231" w14:textId="77777777" w:rsidR="001F2477" w:rsidRPr="00F6123C" w:rsidRDefault="001F2477" w:rsidP="001F2477">
      <w:pPr>
        <w:widowControl/>
        <w:autoSpaceDE/>
        <w:autoSpaceDN/>
        <w:adjustRightInd/>
        <w:rPr>
          <w:color w:val="auto"/>
          <w:szCs w:val="28"/>
        </w:rPr>
      </w:pPr>
      <w:bookmarkStart w:id="7" w:name="_Hlk25418644"/>
      <w:r w:rsidRPr="00F6123C">
        <w:rPr>
          <w:color w:val="auto"/>
          <w:szCs w:val="28"/>
        </w:rPr>
        <w:t xml:space="preserve">3.7. Размер доплаты за часы педагогической или учебной (преподавательской) работы, выполняемой работником сверх установленной ему учебной нагрузки, определяется в трудовом договоре с работником, </w:t>
      </w:r>
      <w:r>
        <w:rPr>
          <w:color w:val="auto"/>
          <w:szCs w:val="28"/>
        </w:rPr>
        <w:br/>
      </w:r>
      <w:r w:rsidRPr="00F6123C">
        <w:rPr>
          <w:color w:val="auto"/>
          <w:szCs w:val="28"/>
        </w:rPr>
        <w:t xml:space="preserve">с учетом требований приказа Министерства образования и науки Российской Федерации, исходя из ставки почасовой оплаты труда, определяемой </w:t>
      </w:r>
      <w:r>
        <w:rPr>
          <w:color w:val="auto"/>
          <w:szCs w:val="28"/>
        </w:rPr>
        <w:br/>
      </w:r>
      <w:r w:rsidRPr="00F6123C">
        <w:rPr>
          <w:color w:val="auto"/>
          <w:szCs w:val="28"/>
        </w:rPr>
        <w:t>в соответствии с разделом 5 приложения 4 к настоящему Положению.</w:t>
      </w:r>
    </w:p>
    <w:p w14:paraId="670B52B0" w14:textId="77777777" w:rsidR="001F2477" w:rsidRPr="00F6123C" w:rsidRDefault="001F2477" w:rsidP="001F2477">
      <w:pPr>
        <w:widowControl/>
        <w:autoSpaceDE/>
        <w:autoSpaceDN/>
        <w:adjustRightInd/>
        <w:rPr>
          <w:color w:val="auto"/>
          <w:szCs w:val="28"/>
        </w:rPr>
      </w:pPr>
      <w:r w:rsidRPr="00F6123C">
        <w:rPr>
          <w:color w:val="auto"/>
          <w:szCs w:val="28"/>
        </w:rPr>
        <w:t>Указанные доплаты работнику, в отношении которого норма часов преподавательской работы установлена в объеме 720 часов в год, осуществляются только после выполнения работником всей годовой учебной нагрузки.</w:t>
      </w:r>
    </w:p>
    <w:bookmarkEnd w:id="7"/>
    <w:p w14:paraId="38700F51" w14:textId="77777777" w:rsidR="001F2477" w:rsidRPr="00F6123C" w:rsidRDefault="001F2477" w:rsidP="001F2477">
      <w:pPr>
        <w:widowControl/>
        <w:autoSpaceDE/>
        <w:autoSpaceDN/>
        <w:adjustRightInd/>
        <w:spacing w:before="60"/>
        <w:rPr>
          <w:color w:val="auto"/>
          <w:szCs w:val="28"/>
        </w:rPr>
      </w:pPr>
      <w:r w:rsidRPr="00F6123C">
        <w:rPr>
          <w:color w:val="auto"/>
          <w:szCs w:val="28"/>
        </w:rPr>
        <w:t>3.8. В образовательных организациях с круглосуточным пребыванием обучающихся, воспитанников, в которых чередуется воспитательная и учебная деятельность в течение дня, работодатель с учетом мнения представительного органа работников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часов подряд, с соответствующей компенсацией такого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p w14:paraId="3E08670D" w14:textId="77777777" w:rsidR="001F2477" w:rsidRPr="00F6123C" w:rsidRDefault="001F2477" w:rsidP="001F2477">
      <w:pPr>
        <w:widowControl/>
        <w:autoSpaceDE/>
        <w:autoSpaceDN/>
        <w:adjustRightInd/>
        <w:spacing w:before="60"/>
        <w:rPr>
          <w:color w:val="auto"/>
          <w:szCs w:val="28"/>
        </w:rPr>
      </w:pPr>
      <w:r w:rsidRPr="00F6123C">
        <w:rPr>
          <w:color w:val="auto"/>
          <w:szCs w:val="28"/>
        </w:rPr>
        <w:t>Перерывы в работе, связанные с выполнением воспитателями педагогической работы сверх норм, установленных за ставку заработной платы, к режиму рабочего дня с разделением его на части не относятся.</w:t>
      </w:r>
    </w:p>
    <w:p w14:paraId="63662248" w14:textId="77777777" w:rsidR="001F2477" w:rsidRPr="00F6123C" w:rsidRDefault="001F2477" w:rsidP="001F2477">
      <w:pPr>
        <w:widowControl/>
        <w:autoSpaceDE/>
        <w:autoSpaceDN/>
        <w:adjustRightInd/>
        <w:spacing w:before="60"/>
        <w:rPr>
          <w:color w:val="auto"/>
          <w:szCs w:val="28"/>
        </w:rPr>
      </w:pPr>
      <w:r w:rsidRPr="00F6123C">
        <w:rPr>
          <w:color w:val="auto"/>
          <w:szCs w:val="28"/>
        </w:rPr>
        <w:t>3.9. Размер выплат работникам за увеличение установленной сокращенной продолжительности рабочего времени с 36 до 40 часов в неделю устанавливается</w:t>
      </w:r>
      <w:r w:rsidRPr="00F6123C">
        <w:rPr>
          <w:color w:val="0070C0"/>
          <w:szCs w:val="28"/>
        </w:rPr>
        <w:t xml:space="preserve"> </w:t>
      </w:r>
      <w:r w:rsidRPr="00F6123C">
        <w:rPr>
          <w:color w:val="auto"/>
          <w:szCs w:val="28"/>
        </w:rPr>
        <w:t>в соответствии с трудовым законодательством в размере двойного должностного оклада (оклада), рассчитанного за час работы исходя из 40-часовой рабочей недели.</w:t>
      </w:r>
    </w:p>
    <w:p w14:paraId="603E05B6" w14:textId="77777777" w:rsidR="001F2477" w:rsidRPr="00F6123C" w:rsidRDefault="001F2477" w:rsidP="001F2477">
      <w:pPr>
        <w:widowControl/>
        <w:autoSpaceDE/>
        <w:autoSpaceDN/>
        <w:adjustRightInd/>
        <w:spacing w:before="60"/>
        <w:rPr>
          <w:color w:val="auto"/>
          <w:szCs w:val="28"/>
        </w:rPr>
      </w:pPr>
      <w:r w:rsidRPr="00F6123C">
        <w:rPr>
          <w:color w:val="auto"/>
          <w:szCs w:val="28"/>
        </w:rPr>
        <w:t>Конкретный размер выплат за увеличение установленной сокращенной продолжительности рабочего времени с 36 до 40 часов в неделю устанавливается отраслевыми (межотраслевыми) соглашениями, коллективными договорами. При их отсутствии – локальным нормативным актом учреждения с учетом мнения представительного органа работников.</w:t>
      </w:r>
    </w:p>
    <w:p w14:paraId="466E03FD" w14:textId="77777777" w:rsidR="001F2477" w:rsidRPr="00F6123C" w:rsidRDefault="001F2477" w:rsidP="001F2477">
      <w:pPr>
        <w:widowControl/>
        <w:autoSpaceDE/>
        <w:autoSpaceDN/>
        <w:adjustRightInd/>
        <w:spacing w:before="60"/>
        <w:rPr>
          <w:color w:val="auto"/>
          <w:szCs w:val="28"/>
        </w:rPr>
      </w:pPr>
      <w:r w:rsidRPr="00F6123C">
        <w:rPr>
          <w:color w:val="auto"/>
          <w:szCs w:val="28"/>
        </w:rPr>
        <w:t>3.10. Работникам учреждений устанавливаются выплаты за выполнение работ в других условиях, отклоняющихся от нормальных, помимо перечисленных в пунктах 3.5-3.9 настоящего Положения.</w:t>
      </w:r>
    </w:p>
    <w:p w14:paraId="059BD7D5" w14:textId="77777777" w:rsidR="001F2477" w:rsidRPr="00F6123C" w:rsidRDefault="001F2477" w:rsidP="001F2477">
      <w:pPr>
        <w:widowControl/>
        <w:autoSpaceDE/>
        <w:autoSpaceDN/>
        <w:adjustRightInd/>
        <w:spacing w:before="60"/>
        <w:rPr>
          <w:color w:val="auto"/>
          <w:szCs w:val="28"/>
        </w:rPr>
      </w:pPr>
      <w:r w:rsidRPr="00F6123C">
        <w:rPr>
          <w:color w:val="auto"/>
          <w:szCs w:val="28"/>
        </w:rPr>
        <w:t xml:space="preserve">Размеры выплат устанавливаются в порядке, установленном трудовым законодательством, не ниже размеров, установленных приложением 10 </w:t>
      </w:r>
      <w:r>
        <w:rPr>
          <w:color w:val="auto"/>
          <w:szCs w:val="28"/>
        </w:rPr>
        <w:br/>
      </w:r>
      <w:r w:rsidRPr="00F6123C">
        <w:rPr>
          <w:color w:val="auto"/>
          <w:szCs w:val="28"/>
        </w:rPr>
        <w:t>к настоящему Положению.</w:t>
      </w:r>
    </w:p>
    <w:p w14:paraId="46B3AE77" w14:textId="77777777" w:rsidR="001F2477" w:rsidRPr="00F6123C" w:rsidRDefault="001F2477" w:rsidP="001F2477">
      <w:pPr>
        <w:widowControl/>
        <w:autoSpaceDE/>
        <w:autoSpaceDN/>
        <w:adjustRightInd/>
        <w:spacing w:before="60"/>
        <w:rPr>
          <w:color w:val="auto"/>
          <w:szCs w:val="28"/>
        </w:rPr>
      </w:pPr>
    </w:p>
    <w:p w14:paraId="7638EBE3" w14:textId="77777777" w:rsidR="001F2477" w:rsidRPr="00F6123C" w:rsidRDefault="001F2477" w:rsidP="001F2477">
      <w:pPr>
        <w:widowControl/>
        <w:autoSpaceDE/>
        <w:autoSpaceDN/>
        <w:adjustRightInd/>
        <w:outlineLvl w:val="2"/>
        <w:rPr>
          <w:b/>
          <w:color w:val="auto"/>
          <w:szCs w:val="28"/>
        </w:rPr>
      </w:pPr>
      <w:r w:rsidRPr="00F6123C">
        <w:rPr>
          <w:b/>
          <w:color w:val="auto"/>
          <w:szCs w:val="28"/>
        </w:rPr>
        <w:t>4. Виды и порядок установления стимулирующих выплат</w:t>
      </w:r>
    </w:p>
    <w:p w14:paraId="00BE4972" w14:textId="77777777" w:rsidR="001F2477" w:rsidRPr="00F6123C" w:rsidRDefault="001F2477" w:rsidP="001F2477">
      <w:pPr>
        <w:widowControl/>
        <w:autoSpaceDE/>
        <w:autoSpaceDN/>
        <w:adjustRightInd/>
        <w:rPr>
          <w:color w:val="auto"/>
          <w:szCs w:val="28"/>
        </w:rPr>
      </w:pPr>
    </w:p>
    <w:p w14:paraId="1F145622" w14:textId="77777777" w:rsidR="001F2477" w:rsidRPr="00F6123C" w:rsidRDefault="001F2477" w:rsidP="001F2477">
      <w:pPr>
        <w:widowControl/>
        <w:autoSpaceDE/>
        <w:autoSpaceDN/>
        <w:adjustRightInd/>
        <w:spacing w:before="60"/>
        <w:rPr>
          <w:color w:val="auto"/>
          <w:szCs w:val="28"/>
        </w:rPr>
      </w:pPr>
      <w:r w:rsidRPr="00F6123C">
        <w:rPr>
          <w:color w:val="auto"/>
          <w:szCs w:val="28"/>
        </w:rPr>
        <w:t xml:space="preserve">4.1. Выплаты стимулирующего характера устанавливаются </w:t>
      </w:r>
      <w:r>
        <w:rPr>
          <w:color w:val="auto"/>
          <w:szCs w:val="28"/>
        </w:rPr>
        <w:br/>
      </w:r>
      <w:r w:rsidRPr="00F6123C">
        <w:rPr>
          <w:color w:val="auto"/>
          <w:szCs w:val="28"/>
        </w:rPr>
        <w:t xml:space="preserve">и осуществляются в соответствии с положением об оплате и стимулировании работников, утвержденным локальным нормативным актом учреждения </w:t>
      </w:r>
      <w:r>
        <w:rPr>
          <w:color w:val="auto"/>
          <w:szCs w:val="28"/>
        </w:rPr>
        <w:br/>
      </w:r>
      <w:r w:rsidRPr="00F6123C">
        <w:rPr>
          <w:color w:val="auto"/>
          <w:szCs w:val="28"/>
        </w:rPr>
        <w:t>с учетом мнения представительного органа работников.</w:t>
      </w:r>
    </w:p>
    <w:p w14:paraId="6A392746" w14:textId="77777777" w:rsidR="001F2477" w:rsidRPr="00F6123C" w:rsidRDefault="001F2477" w:rsidP="001F2477">
      <w:pPr>
        <w:widowControl/>
        <w:autoSpaceDE/>
        <w:autoSpaceDN/>
        <w:adjustRightInd/>
        <w:spacing w:before="60"/>
        <w:rPr>
          <w:color w:val="auto"/>
          <w:szCs w:val="28"/>
        </w:rPr>
      </w:pPr>
      <w:r w:rsidRPr="00F6123C">
        <w:rPr>
          <w:color w:val="auto"/>
          <w:szCs w:val="28"/>
        </w:rPr>
        <w:t xml:space="preserve">4.2. Стимулирующие выплаты работникам учреждений, устанавливаются из следующего перечня выплат: </w:t>
      </w:r>
    </w:p>
    <w:p w14:paraId="2DA4945E" w14:textId="77777777" w:rsidR="001F2477" w:rsidRPr="00F6123C" w:rsidRDefault="001F2477" w:rsidP="001F2477">
      <w:pPr>
        <w:widowControl/>
        <w:autoSpaceDE/>
        <w:autoSpaceDN/>
        <w:adjustRightInd/>
        <w:spacing w:before="60"/>
        <w:rPr>
          <w:color w:val="auto"/>
          <w:szCs w:val="28"/>
        </w:rPr>
      </w:pPr>
      <w:r w:rsidRPr="00F6123C">
        <w:rPr>
          <w:color w:val="auto"/>
          <w:szCs w:val="28"/>
        </w:rPr>
        <w:t>а) премиальные выплаты по итогам работы;</w:t>
      </w:r>
    </w:p>
    <w:p w14:paraId="1DDC938C" w14:textId="77777777" w:rsidR="001F2477" w:rsidRPr="00F6123C" w:rsidRDefault="001F2477" w:rsidP="001F2477">
      <w:pPr>
        <w:widowControl/>
        <w:autoSpaceDE/>
        <w:autoSpaceDN/>
        <w:adjustRightInd/>
        <w:spacing w:before="60"/>
        <w:rPr>
          <w:color w:val="auto"/>
          <w:szCs w:val="28"/>
        </w:rPr>
      </w:pPr>
      <w:r w:rsidRPr="00F6123C">
        <w:rPr>
          <w:color w:val="auto"/>
          <w:szCs w:val="28"/>
        </w:rPr>
        <w:t>б) стимулирующая надбавка по итогам работы;</w:t>
      </w:r>
    </w:p>
    <w:p w14:paraId="32151A95" w14:textId="77777777" w:rsidR="001F2477" w:rsidRPr="00F6123C" w:rsidRDefault="001F2477" w:rsidP="001F2477">
      <w:pPr>
        <w:widowControl/>
        <w:autoSpaceDE/>
        <w:autoSpaceDN/>
        <w:adjustRightInd/>
        <w:spacing w:before="60"/>
        <w:rPr>
          <w:color w:val="auto"/>
          <w:szCs w:val="28"/>
        </w:rPr>
      </w:pPr>
      <w:r w:rsidRPr="00F6123C">
        <w:rPr>
          <w:color w:val="auto"/>
          <w:szCs w:val="28"/>
        </w:rPr>
        <w:t>в) премиальные выплаты за выполнение особо важных (срочных) работ;</w:t>
      </w:r>
    </w:p>
    <w:p w14:paraId="6EA98CDC" w14:textId="77777777" w:rsidR="001F2477" w:rsidRPr="00F6123C" w:rsidRDefault="001F2477" w:rsidP="001F2477">
      <w:pPr>
        <w:widowControl/>
        <w:autoSpaceDE/>
        <w:autoSpaceDN/>
        <w:adjustRightInd/>
        <w:spacing w:before="60"/>
        <w:rPr>
          <w:color w:val="auto"/>
          <w:szCs w:val="28"/>
        </w:rPr>
      </w:pPr>
      <w:r w:rsidRPr="00F6123C">
        <w:rPr>
          <w:color w:val="auto"/>
          <w:szCs w:val="28"/>
        </w:rPr>
        <w:t>г) профессиональная стимулирующая надбавка;</w:t>
      </w:r>
    </w:p>
    <w:p w14:paraId="798DBFBE" w14:textId="77777777" w:rsidR="001F2477" w:rsidRPr="00F6123C" w:rsidRDefault="001F2477" w:rsidP="001F2477">
      <w:pPr>
        <w:widowControl/>
        <w:autoSpaceDE/>
        <w:autoSpaceDN/>
        <w:adjustRightInd/>
        <w:spacing w:before="60"/>
        <w:rPr>
          <w:color w:val="auto"/>
          <w:szCs w:val="28"/>
        </w:rPr>
      </w:pPr>
      <w:r w:rsidRPr="00F6123C">
        <w:rPr>
          <w:color w:val="auto"/>
          <w:szCs w:val="28"/>
        </w:rPr>
        <w:t>д) премиальные выплаты к значимым датам (событиям).</w:t>
      </w:r>
    </w:p>
    <w:p w14:paraId="4E01C48C" w14:textId="77777777" w:rsidR="001F2477" w:rsidRPr="00F6123C" w:rsidRDefault="001F2477" w:rsidP="001F2477">
      <w:pPr>
        <w:widowControl/>
        <w:autoSpaceDE/>
        <w:autoSpaceDN/>
        <w:adjustRightInd/>
        <w:spacing w:before="60"/>
        <w:rPr>
          <w:color w:val="auto"/>
          <w:szCs w:val="28"/>
        </w:rPr>
      </w:pPr>
      <w:r w:rsidRPr="00F6123C">
        <w:rPr>
          <w:color w:val="auto"/>
          <w:szCs w:val="28"/>
        </w:rPr>
        <w:t>4.3. Стимулирующие выплаты руководителю учреждения, устанавливаются из следующего перечня выплат:</w:t>
      </w:r>
    </w:p>
    <w:p w14:paraId="34DE17AF" w14:textId="77777777" w:rsidR="001F2477" w:rsidRPr="00F6123C" w:rsidRDefault="001F2477" w:rsidP="001F2477">
      <w:pPr>
        <w:widowControl/>
        <w:autoSpaceDE/>
        <w:autoSpaceDN/>
        <w:adjustRightInd/>
        <w:rPr>
          <w:color w:val="auto"/>
          <w:szCs w:val="28"/>
        </w:rPr>
      </w:pPr>
      <w:r w:rsidRPr="00F6123C">
        <w:rPr>
          <w:color w:val="auto"/>
          <w:szCs w:val="28"/>
        </w:rPr>
        <w:t>а) премиальные выплаты по итогам работы;</w:t>
      </w:r>
    </w:p>
    <w:p w14:paraId="473F72D5" w14:textId="77777777" w:rsidR="001F2477" w:rsidRPr="00F6123C" w:rsidRDefault="001F2477" w:rsidP="001F2477">
      <w:pPr>
        <w:widowControl/>
        <w:autoSpaceDE/>
        <w:autoSpaceDN/>
        <w:adjustRightInd/>
        <w:spacing w:before="60"/>
        <w:rPr>
          <w:color w:val="auto"/>
          <w:szCs w:val="28"/>
        </w:rPr>
      </w:pPr>
      <w:r w:rsidRPr="00F6123C">
        <w:rPr>
          <w:color w:val="auto"/>
          <w:szCs w:val="28"/>
        </w:rPr>
        <w:t>в) премиальные выплаты за выполнение особо важных (срочных) работ;</w:t>
      </w:r>
    </w:p>
    <w:p w14:paraId="6825428C" w14:textId="77777777" w:rsidR="001F2477" w:rsidRPr="00F6123C" w:rsidRDefault="001F2477" w:rsidP="001F2477">
      <w:pPr>
        <w:widowControl/>
        <w:autoSpaceDE/>
        <w:autoSpaceDN/>
        <w:adjustRightInd/>
        <w:rPr>
          <w:color w:val="auto"/>
          <w:szCs w:val="28"/>
        </w:rPr>
      </w:pPr>
      <w:r w:rsidRPr="00F6123C">
        <w:rPr>
          <w:color w:val="auto"/>
          <w:szCs w:val="28"/>
        </w:rPr>
        <w:t>д) премиальные выплаты к значимым датам (событиям).</w:t>
      </w:r>
    </w:p>
    <w:p w14:paraId="7876E7A5" w14:textId="77777777" w:rsidR="001F2477" w:rsidRPr="00F6123C" w:rsidRDefault="001F2477" w:rsidP="001F2477">
      <w:pPr>
        <w:widowControl/>
        <w:autoSpaceDE/>
        <w:autoSpaceDN/>
        <w:adjustRightInd/>
        <w:spacing w:before="60"/>
        <w:rPr>
          <w:color w:val="auto"/>
          <w:szCs w:val="28"/>
        </w:rPr>
      </w:pPr>
      <w:r w:rsidRPr="00F6123C">
        <w:rPr>
          <w:color w:val="auto"/>
          <w:szCs w:val="28"/>
        </w:rPr>
        <w:t>4.4. Установление работникам и руководителю иных стимулирующих выплат, помимо перечисленных в пунктах 4.2. и 4.3. настоящего Положения (соответственно), не допускается.</w:t>
      </w:r>
    </w:p>
    <w:p w14:paraId="04A1AFA3" w14:textId="77777777" w:rsidR="001F2477" w:rsidRPr="00F6123C" w:rsidRDefault="001F2477" w:rsidP="001F2477">
      <w:pPr>
        <w:widowControl/>
        <w:autoSpaceDE/>
        <w:autoSpaceDN/>
        <w:adjustRightInd/>
        <w:spacing w:before="60"/>
        <w:rPr>
          <w:color w:val="auto"/>
          <w:szCs w:val="28"/>
        </w:rPr>
      </w:pPr>
      <w:r w:rsidRPr="00F6123C">
        <w:rPr>
          <w:color w:val="auto"/>
          <w:szCs w:val="28"/>
        </w:rPr>
        <w:t>4.5. Премиальные выплаты по итогам работы осуществляются:</w:t>
      </w:r>
    </w:p>
    <w:p w14:paraId="49DBBC15" w14:textId="77777777" w:rsidR="001F2477" w:rsidRPr="00F6123C" w:rsidRDefault="001F2477" w:rsidP="001F2477">
      <w:pPr>
        <w:widowControl/>
        <w:autoSpaceDE/>
        <w:autoSpaceDN/>
        <w:adjustRightInd/>
        <w:spacing w:before="60"/>
        <w:rPr>
          <w:color w:val="auto"/>
          <w:szCs w:val="28"/>
        </w:rPr>
      </w:pPr>
      <w:r w:rsidRPr="00F6123C">
        <w:rPr>
          <w:color w:val="auto"/>
          <w:szCs w:val="28"/>
        </w:rPr>
        <w:t xml:space="preserve"> -   руководителю </w:t>
      </w:r>
      <w:proofErr w:type="gramStart"/>
      <w:r w:rsidRPr="00F6123C">
        <w:rPr>
          <w:color w:val="auto"/>
          <w:szCs w:val="28"/>
        </w:rPr>
        <w:t>учреждения  -</w:t>
      </w:r>
      <w:proofErr w:type="gramEnd"/>
      <w:r w:rsidRPr="00F6123C">
        <w:rPr>
          <w:color w:val="auto"/>
          <w:szCs w:val="28"/>
        </w:rPr>
        <w:t xml:space="preserve"> по итогам работы учреждения;</w:t>
      </w:r>
    </w:p>
    <w:p w14:paraId="0DCB507E" w14:textId="77777777" w:rsidR="001F2477" w:rsidRPr="00F6123C" w:rsidRDefault="001F2477" w:rsidP="001F2477">
      <w:pPr>
        <w:widowControl/>
        <w:autoSpaceDE/>
        <w:autoSpaceDN/>
        <w:adjustRightInd/>
        <w:spacing w:before="60"/>
        <w:rPr>
          <w:color w:val="auto"/>
          <w:szCs w:val="28"/>
        </w:rPr>
      </w:pPr>
      <w:r w:rsidRPr="00F6123C">
        <w:rPr>
          <w:color w:val="auto"/>
          <w:szCs w:val="28"/>
        </w:rPr>
        <w:t xml:space="preserve"> - руководителям обособленных структурных подразделений (филиалов) учреждения – по итогам работы учреждения и (или) структурного подразделения (филиала) учреждения;</w:t>
      </w:r>
    </w:p>
    <w:p w14:paraId="4BDBA39A" w14:textId="77777777" w:rsidR="001F2477" w:rsidRPr="00F6123C" w:rsidRDefault="001F2477" w:rsidP="001F2477">
      <w:pPr>
        <w:widowControl/>
        <w:autoSpaceDE/>
        <w:autoSpaceDN/>
        <w:adjustRightInd/>
        <w:spacing w:before="60"/>
        <w:rPr>
          <w:color w:val="auto"/>
          <w:szCs w:val="28"/>
        </w:rPr>
      </w:pPr>
      <w:r w:rsidRPr="00F6123C">
        <w:rPr>
          <w:color w:val="auto"/>
          <w:szCs w:val="28"/>
        </w:rPr>
        <w:t xml:space="preserve">- работникам учреждении -  по итогам работы учреждения и (или) структурного подразделения (филиала) учреждения, и (или) по итогам работы конкретного работника. </w:t>
      </w:r>
    </w:p>
    <w:p w14:paraId="44201CC4" w14:textId="77777777" w:rsidR="001F2477" w:rsidRPr="00F6123C" w:rsidRDefault="001F2477" w:rsidP="001F2477">
      <w:pPr>
        <w:widowControl/>
        <w:autoSpaceDE/>
        <w:autoSpaceDN/>
        <w:adjustRightInd/>
        <w:spacing w:before="60"/>
        <w:rPr>
          <w:color w:val="auto"/>
          <w:szCs w:val="28"/>
        </w:rPr>
      </w:pPr>
      <w:r w:rsidRPr="00F6123C">
        <w:rPr>
          <w:color w:val="auto"/>
          <w:szCs w:val="28"/>
        </w:rPr>
        <w:t xml:space="preserve">4.6.Премиальные выплаты по итогам работы выплачиваются </w:t>
      </w:r>
      <w:r>
        <w:rPr>
          <w:color w:val="auto"/>
          <w:szCs w:val="28"/>
        </w:rPr>
        <w:br/>
      </w:r>
      <w:r w:rsidRPr="00F6123C">
        <w:rPr>
          <w:color w:val="auto"/>
          <w:szCs w:val="28"/>
        </w:rPr>
        <w:t>с периодичностью подведения итогов работы соответственно учреждения, обособленного структурного подразделения, филиала, работника – ежемесячно, ежеквартально, за календарный год.</w:t>
      </w:r>
    </w:p>
    <w:p w14:paraId="1EFC7288" w14:textId="77777777" w:rsidR="001F2477" w:rsidRPr="00F6123C" w:rsidRDefault="001F2477" w:rsidP="001F2477">
      <w:pPr>
        <w:widowControl/>
        <w:autoSpaceDE/>
        <w:autoSpaceDN/>
        <w:adjustRightInd/>
        <w:spacing w:before="60"/>
        <w:rPr>
          <w:color w:val="auto"/>
          <w:szCs w:val="28"/>
        </w:rPr>
      </w:pPr>
      <w:r w:rsidRPr="00F6123C">
        <w:rPr>
          <w:color w:val="auto"/>
          <w:szCs w:val="28"/>
        </w:rPr>
        <w:t xml:space="preserve">4.7. Размер премиальных выплат по итогам работы определяется на основе показателей эффективности и результативности деятельности учреждения (структурного подразделения, филиала, работника) и (или) критериев оценки деятельности учреждения (структурного подразделения, филиала, работника) (далее – КПЭ, критерии оценки деятельности). </w:t>
      </w:r>
    </w:p>
    <w:p w14:paraId="55C29163" w14:textId="77777777" w:rsidR="001F2477" w:rsidRPr="00F6123C" w:rsidRDefault="001F2477" w:rsidP="001F2477">
      <w:pPr>
        <w:widowControl/>
        <w:autoSpaceDE/>
        <w:autoSpaceDN/>
        <w:adjustRightInd/>
        <w:spacing w:before="60"/>
        <w:rPr>
          <w:color w:val="auto"/>
          <w:szCs w:val="28"/>
        </w:rPr>
      </w:pPr>
      <w:r w:rsidRPr="00F6123C">
        <w:rPr>
          <w:color w:val="auto"/>
          <w:szCs w:val="28"/>
        </w:rPr>
        <w:t xml:space="preserve">Перечень КПЭ и (или) критериев оценки деятельности устанавливаются </w:t>
      </w:r>
      <w:r>
        <w:rPr>
          <w:color w:val="auto"/>
          <w:szCs w:val="28"/>
        </w:rPr>
        <w:br/>
      </w:r>
      <w:r w:rsidRPr="00F6123C">
        <w:rPr>
          <w:color w:val="auto"/>
          <w:szCs w:val="28"/>
        </w:rPr>
        <w:t>в разрезе основных направлений деятельности соответственно учреждения, структурного подразделения, филиала, работника.</w:t>
      </w:r>
    </w:p>
    <w:p w14:paraId="245075D5" w14:textId="77777777" w:rsidR="001F2477" w:rsidRPr="00F6123C" w:rsidRDefault="001F2477" w:rsidP="001F2477">
      <w:pPr>
        <w:widowControl/>
        <w:autoSpaceDE/>
        <w:autoSpaceDN/>
        <w:adjustRightInd/>
        <w:rPr>
          <w:color w:val="auto"/>
          <w:szCs w:val="28"/>
        </w:rPr>
      </w:pPr>
      <w:r w:rsidRPr="00F6123C">
        <w:rPr>
          <w:color w:val="auto"/>
          <w:szCs w:val="28"/>
        </w:rPr>
        <w:t>Совокупность КПЭ и (или) критериев оценки деятельности, применяемых для определения размера премии конкретного работника, учитывают</w:t>
      </w:r>
      <w:r w:rsidRPr="00F6123C">
        <w:rPr>
          <w:b/>
          <w:color w:val="auto"/>
          <w:szCs w:val="28"/>
        </w:rPr>
        <w:t xml:space="preserve"> </w:t>
      </w:r>
      <w:r w:rsidRPr="00F6123C">
        <w:rPr>
          <w:color w:val="auto"/>
          <w:szCs w:val="28"/>
        </w:rPr>
        <w:t>качество выполненных им работ, а в случае, когда дополнительный и (или) сверхнормативный объем выполненных работником работ не учитывается при определении размера ставки заработной платы с учетом нагрузки, компенсационных выплат, – также и объем выполненных работником работ.</w:t>
      </w:r>
    </w:p>
    <w:p w14:paraId="3DC53150" w14:textId="77777777" w:rsidR="001F2477" w:rsidRPr="00F6123C" w:rsidRDefault="001F2477" w:rsidP="001F2477">
      <w:pPr>
        <w:widowControl/>
        <w:autoSpaceDE/>
        <w:autoSpaceDN/>
        <w:adjustRightInd/>
        <w:rPr>
          <w:color w:val="auto"/>
          <w:szCs w:val="28"/>
        </w:rPr>
      </w:pPr>
      <w:r w:rsidRPr="00F6123C">
        <w:rPr>
          <w:color w:val="auto"/>
          <w:szCs w:val="28"/>
        </w:rPr>
        <w:lastRenderedPageBreak/>
        <w:t>Перечень КПЭ, критериев оценки деятельности работников учреждения определяется с учетом общих рекомендаций по формированию перечня КПЭ, критериев оценки деятельности, установленных уполномоченным органом.</w:t>
      </w:r>
    </w:p>
    <w:p w14:paraId="5101A819" w14:textId="77777777" w:rsidR="001F2477" w:rsidRPr="00F6123C" w:rsidRDefault="001F2477" w:rsidP="001F2477">
      <w:pPr>
        <w:widowControl/>
        <w:autoSpaceDE/>
        <w:autoSpaceDN/>
        <w:adjustRightInd/>
        <w:rPr>
          <w:color w:val="auto"/>
          <w:szCs w:val="28"/>
        </w:rPr>
      </w:pPr>
      <w:r w:rsidRPr="00F6123C">
        <w:rPr>
          <w:color w:val="auto"/>
          <w:szCs w:val="28"/>
        </w:rPr>
        <w:t>В отношении каждого работника устанавливается не более десяти КПЭ, критериев оценки деятельности.</w:t>
      </w:r>
    </w:p>
    <w:p w14:paraId="479A9F59" w14:textId="77777777" w:rsidR="001F2477" w:rsidRPr="00F6123C" w:rsidRDefault="001F2477" w:rsidP="001F2477">
      <w:pPr>
        <w:widowControl/>
        <w:autoSpaceDE/>
        <w:autoSpaceDN/>
        <w:adjustRightInd/>
        <w:rPr>
          <w:color w:val="auto"/>
          <w:szCs w:val="28"/>
        </w:rPr>
      </w:pPr>
      <w:r w:rsidRPr="00F6123C">
        <w:rPr>
          <w:color w:val="auto"/>
          <w:szCs w:val="28"/>
        </w:rPr>
        <w:t>4.8. Требования к КПЭ, применяемым для определения размера премиальных выплат по итогам работы:</w:t>
      </w:r>
    </w:p>
    <w:p w14:paraId="11DFF220" w14:textId="77777777" w:rsidR="001F2477" w:rsidRPr="00F6123C" w:rsidRDefault="001F2477" w:rsidP="001F2477">
      <w:pPr>
        <w:widowControl/>
        <w:autoSpaceDE/>
        <w:autoSpaceDN/>
        <w:adjustRightInd/>
        <w:rPr>
          <w:color w:val="auto"/>
          <w:szCs w:val="28"/>
        </w:rPr>
      </w:pPr>
      <w:r w:rsidRPr="00F6123C">
        <w:rPr>
          <w:color w:val="auto"/>
          <w:szCs w:val="28"/>
        </w:rPr>
        <w:t>а) объективность - система сбора отчетных данных по КПЭ, обеспечивающих возможность объективной проверки корректности отчетных данных, минимизировать риски намеренного искажения отчетных данных со стороны соответственно учреждения, структурного подразделения, филиала, работника;</w:t>
      </w:r>
    </w:p>
    <w:p w14:paraId="57587277" w14:textId="77777777" w:rsidR="001F2477" w:rsidRPr="00F6123C" w:rsidRDefault="001F2477" w:rsidP="001F2477">
      <w:pPr>
        <w:widowControl/>
        <w:autoSpaceDE/>
        <w:autoSpaceDN/>
        <w:adjustRightInd/>
        <w:rPr>
          <w:color w:val="auto"/>
          <w:szCs w:val="28"/>
        </w:rPr>
      </w:pPr>
      <w:r w:rsidRPr="00F6123C">
        <w:rPr>
          <w:color w:val="auto"/>
          <w:szCs w:val="28"/>
        </w:rPr>
        <w:t xml:space="preserve">б) управляемость - достижение плановых значений КПЭ </w:t>
      </w:r>
      <w:r>
        <w:rPr>
          <w:color w:val="auto"/>
          <w:szCs w:val="28"/>
        </w:rPr>
        <w:br/>
      </w:r>
      <w:r w:rsidRPr="00F6123C">
        <w:rPr>
          <w:color w:val="auto"/>
          <w:szCs w:val="28"/>
        </w:rPr>
        <w:t>в преобладающей степени зависит от усилий соответственно учреждения, структурного подразделения, филиала, работника; внешние факторы оказывают минимальное влияние на достижение плановых значений КПЭ;</w:t>
      </w:r>
    </w:p>
    <w:p w14:paraId="772C2BF3" w14:textId="77777777" w:rsidR="001F2477" w:rsidRPr="00F6123C" w:rsidRDefault="001F2477" w:rsidP="001F2477">
      <w:pPr>
        <w:widowControl/>
        <w:autoSpaceDE/>
        <w:autoSpaceDN/>
        <w:adjustRightInd/>
        <w:rPr>
          <w:color w:val="auto"/>
          <w:szCs w:val="28"/>
        </w:rPr>
      </w:pPr>
      <w:r w:rsidRPr="00F6123C">
        <w:rPr>
          <w:color w:val="auto"/>
          <w:szCs w:val="28"/>
        </w:rPr>
        <w:t>в) прозрачность - формулировка (описание) КПЭ предполагает однозначное понимание ожидаемых результатов деятельности соответственно учреждения, структурного подразделения, филиала, работника;</w:t>
      </w:r>
    </w:p>
    <w:p w14:paraId="749EF89E" w14:textId="77777777" w:rsidR="001F2477" w:rsidRPr="00F6123C" w:rsidRDefault="001F2477" w:rsidP="001F2477">
      <w:pPr>
        <w:widowControl/>
        <w:autoSpaceDE/>
        <w:autoSpaceDN/>
        <w:adjustRightInd/>
        <w:rPr>
          <w:color w:val="auto"/>
          <w:szCs w:val="28"/>
        </w:rPr>
      </w:pPr>
      <w:r w:rsidRPr="00F6123C">
        <w:rPr>
          <w:color w:val="auto"/>
          <w:szCs w:val="28"/>
        </w:rPr>
        <w:t>г) отсутствие негативных внешних эффектов - установление КПЭ не введет к ухудшению реального положения дел по оцениваемому направлению деятельности или по иным направлениям деятельности соответственно учреждения, структурного подразделения, филиала, работника;</w:t>
      </w:r>
    </w:p>
    <w:p w14:paraId="11B4C29B" w14:textId="77777777" w:rsidR="001F2477" w:rsidRPr="00F6123C" w:rsidRDefault="001F2477" w:rsidP="001F2477">
      <w:pPr>
        <w:widowControl/>
        <w:autoSpaceDE/>
        <w:autoSpaceDN/>
        <w:adjustRightInd/>
        <w:rPr>
          <w:color w:val="auto"/>
          <w:szCs w:val="28"/>
        </w:rPr>
      </w:pPr>
      <w:r w:rsidRPr="00F6123C">
        <w:rPr>
          <w:color w:val="auto"/>
          <w:szCs w:val="28"/>
        </w:rPr>
        <w:t xml:space="preserve">д) экономичность - издержки на мониторинг и сбор информации </w:t>
      </w:r>
      <w:r>
        <w:rPr>
          <w:color w:val="auto"/>
          <w:szCs w:val="28"/>
        </w:rPr>
        <w:br/>
      </w:r>
      <w:r w:rsidRPr="00F6123C">
        <w:rPr>
          <w:color w:val="auto"/>
          <w:szCs w:val="28"/>
        </w:rPr>
        <w:t>о фактических значениях КПЭ адекватны ожидаемому позитивному эффекту от применения показателя.</w:t>
      </w:r>
    </w:p>
    <w:p w14:paraId="5E9A7BDD" w14:textId="77777777" w:rsidR="001F2477" w:rsidRPr="00F6123C" w:rsidRDefault="001F2477" w:rsidP="001F2477">
      <w:pPr>
        <w:widowControl/>
        <w:autoSpaceDE/>
        <w:autoSpaceDN/>
        <w:adjustRightInd/>
        <w:rPr>
          <w:color w:val="auto"/>
          <w:szCs w:val="28"/>
        </w:rPr>
      </w:pPr>
      <w:r w:rsidRPr="00F6123C">
        <w:rPr>
          <w:color w:val="auto"/>
          <w:szCs w:val="28"/>
        </w:rPr>
        <w:t>4.9. Перечень КПЭ и (или) критериев оценки деятельности и порядок определения размера премиальных выплат по итогам работы учреждения (структурного подразделения, филиала, работника) устанавливается:</w:t>
      </w:r>
    </w:p>
    <w:p w14:paraId="678EB908" w14:textId="77777777" w:rsidR="001F2477" w:rsidRPr="00F6123C" w:rsidRDefault="001F2477" w:rsidP="001F2477">
      <w:pPr>
        <w:widowControl/>
        <w:autoSpaceDE/>
        <w:autoSpaceDN/>
        <w:adjustRightInd/>
        <w:rPr>
          <w:color w:val="auto"/>
          <w:szCs w:val="28"/>
        </w:rPr>
      </w:pPr>
      <w:r w:rsidRPr="00F6123C">
        <w:rPr>
          <w:color w:val="auto"/>
          <w:szCs w:val="28"/>
        </w:rPr>
        <w:t>- для руководителя учреждения – нормативным правовым актом уполномоченного органа;</w:t>
      </w:r>
    </w:p>
    <w:p w14:paraId="695D4963" w14:textId="77777777" w:rsidR="001F2477" w:rsidRPr="00F6123C" w:rsidRDefault="001F2477" w:rsidP="001F2477">
      <w:pPr>
        <w:widowControl/>
        <w:autoSpaceDE/>
        <w:autoSpaceDN/>
        <w:adjustRightInd/>
        <w:rPr>
          <w:color w:val="auto"/>
          <w:szCs w:val="28"/>
        </w:rPr>
      </w:pPr>
      <w:r w:rsidRPr="00F6123C">
        <w:rPr>
          <w:color w:val="auto"/>
          <w:szCs w:val="28"/>
        </w:rPr>
        <w:t>- для прочих работников учреждения – локальным нормативным актом учреждения.</w:t>
      </w:r>
    </w:p>
    <w:p w14:paraId="3AD540DE" w14:textId="77777777" w:rsidR="001F2477" w:rsidRPr="00F6123C" w:rsidRDefault="001F2477" w:rsidP="001F2477">
      <w:pPr>
        <w:widowControl/>
        <w:autoSpaceDE/>
        <w:autoSpaceDN/>
        <w:adjustRightInd/>
        <w:rPr>
          <w:color w:val="auto"/>
          <w:szCs w:val="28"/>
        </w:rPr>
      </w:pPr>
      <w:r w:rsidRPr="00F6123C">
        <w:rPr>
          <w:color w:val="auto"/>
          <w:szCs w:val="28"/>
        </w:rPr>
        <w:t>4.10. В целях определения размера премиальных выплат по итогам работы устанавливается базовый размер премиальных выплат по итогам работы учреждения (структурного подразделения, филиала, работника), определяемый одним из следующих способов:</w:t>
      </w:r>
    </w:p>
    <w:p w14:paraId="22265FB0" w14:textId="77777777" w:rsidR="001F2477" w:rsidRPr="00F6123C" w:rsidRDefault="001F2477" w:rsidP="001F2477">
      <w:pPr>
        <w:widowControl/>
        <w:autoSpaceDE/>
        <w:autoSpaceDN/>
        <w:adjustRightInd/>
        <w:rPr>
          <w:color w:val="auto"/>
          <w:szCs w:val="28"/>
        </w:rPr>
      </w:pPr>
      <w:r w:rsidRPr="00F6123C">
        <w:rPr>
          <w:color w:val="auto"/>
          <w:szCs w:val="28"/>
        </w:rPr>
        <w:t>- в абсолютной величине (в рублях);</w:t>
      </w:r>
    </w:p>
    <w:p w14:paraId="3531B104" w14:textId="77777777" w:rsidR="001F2477" w:rsidRPr="00F6123C" w:rsidRDefault="001F2477" w:rsidP="001F2477">
      <w:pPr>
        <w:widowControl/>
        <w:autoSpaceDE/>
        <w:autoSpaceDN/>
        <w:adjustRightInd/>
        <w:rPr>
          <w:color w:val="auto"/>
          <w:szCs w:val="28"/>
        </w:rPr>
      </w:pPr>
      <w:r w:rsidRPr="00F6123C">
        <w:rPr>
          <w:color w:val="auto"/>
          <w:szCs w:val="28"/>
        </w:rPr>
        <w:t xml:space="preserve">- в процентном отношении к сумме должностного оклада (оклада), выплат по ставке заработной платы и выплат по повышающим коэффициентам </w:t>
      </w:r>
      <w:r>
        <w:rPr>
          <w:color w:val="auto"/>
          <w:szCs w:val="28"/>
        </w:rPr>
        <w:br/>
      </w:r>
      <w:r w:rsidRPr="00F6123C">
        <w:rPr>
          <w:color w:val="auto"/>
          <w:szCs w:val="28"/>
        </w:rPr>
        <w:t xml:space="preserve">к должностному окладу (окладу, ставке заработной платы) (далее – </w:t>
      </w:r>
      <w:proofErr w:type="spellStart"/>
      <w:r w:rsidRPr="00F6123C">
        <w:rPr>
          <w:color w:val="auto"/>
          <w:szCs w:val="28"/>
        </w:rPr>
        <w:t>окладно</w:t>
      </w:r>
      <w:proofErr w:type="spellEnd"/>
      <w:r w:rsidRPr="00F6123C">
        <w:rPr>
          <w:color w:val="auto"/>
          <w:szCs w:val="28"/>
        </w:rPr>
        <w:t>-ставочная часть заработной платы);</w:t>
      </w:r>
    </w:p>
    <w:p w14:paraId="4E60A445" w14:textId="77777777" w:rsidR="001F2477" w:rsidRPr="00F6123C" w:rsidRDefault="001F2477" w:rsidP="001F2477">
      <w:pPr>
        <w:widowControl/>
        <w:autoSpaceDE/>
        <w:autoSpaceDN/>
        <w:adjustRightInd/>
        <w:rPr>
          <w:color w:val="auto"/>
          <w:szCs w:val="28"/>
        </w:rPr>
      </w:pPr>
      <w:r w:rsidRPr="00F6123C">
        <w:rPr>
          <w:color w:val="auto"/>
          <w:szCs w:val="28"/>
        </w:rPr>
        <w:t xml:space="preserve">- в процентном отношении к сумме </w:t>
      </w:r>
      <w:proofErr w:type="spellStart"/>
      <w:r w:rsidRPr="00F6123C">
        <w:rPr>
          <w:color w:val="auto"/>
          <w:szCs w:val="28"/>
        </w:rPr>
        <w:t>окладно</w:t>
      </w:r>
      <w:proofErr w:type="spellEnd"/>
      <w:r w:rsidRPr="00F6123C">
        <w:rPr>
          <w:color w:val="auto"/>
          <w:szCs w:val="28"/>
        </w:rPr>
        <w:t>-ставочной части заработной платы работника и компенсационных выплат работнику, без учета компенсационных выплат за работу в выходные и праздничные дни (далее – базовая часть заработной платы).</w:t>
      </w:r>
    </w:p>
    <w:p w14:paraId="6C8ABF49" w14:textId="77777777" w:rsidR="001F2477" w:rsidRPr="00F6123C" w:rsidRDefault="001F2477" w:rsidP="001F2477">
      <w:pPr>
        <w:widowControl/>
        <w:autoSpaceDE/>
        <w:autoSpaceDN/>
        <w:adjustRightInd/>
        <w:rPr>
          <w:color w:val="auto"/>
          <w:szCs w:val="28"/>
        </w:rPr>
      </w:pPr>
      <w:r w:rsidRPr="00F6123C">
        <w:rPr>
          <w:color w:val="auto"/>
          <w:szCs w:val="28"/>
        </w:rPr>
        <w:lastRenderedPageBreak/>
        <w:t>Базовый размер премиальных выплат по итогам работы учреждения (структурного подразделения, филиала, работника) устанавливается в разрезе соответственно структурных подразделений, филиалов, должностей работников учреждения и соответствует стопроцентному достижению всех плановых значений КПЭ и (или) критериев оценки деятельности (максимальному количеству баллов, которое может набрать работник, - в случае определения размера премиальных выплат на основе балльной оценки).</w:t>
      </w:r>
    </w:p>
    <w:p w14:paraId="21D933A8" w14:textId="77777777" w:rsidR="001F2477" w:rsidRPr="00F6123C" w:rsidRDefault="001F2477" w:rsidP="001F2477">
      <w:pPr>
        <w:widowControl/>
        <w:autoSpaceDE/>
        <w:autoSpaceDN/>
        <w:adjustRightInd/>
        <w:rPr>
          <w:color w:val="auto"/>
          <w:szCs w:val="28"/>
        </w:rPr>
      </w:pPr>
      <w:r w:rsidRPr="00F6123C">
        <w:rPr>
          <w:color w:val="auto"/>
          <w:szCs w:val="28"/>
        </w:rPr>
        <w:t>4.11. Для каждого КПЭ, критерия оценки деятельности, применяемых для определения размера премиальных выплат по итогам работы, устанавливается:</w:t>
      </w:r>
    </w:p>
    <w:p w14:paraId="249F694F" w14:textId="77777777" w:rsidR="001F2477" w:rsidRPr="00F6123C" w:rsidRDefault="001F2477" w:rsidP="001F2477">
      <w:pPr>
        <w:widowControl/>
        <w:autoSpaceDE/>
        <w:autoSpaceDN/>
        <w:adjustRightInd/>
        <w:rPr>
          <w:color w:val="auto"/>
          <w:szCs w:val="28"/>
        </w:rPr>
      </w:pPr>
      <w:r w:rsidRPr="00F6123C">
        <w:rPr>
          <w:color w:val="auto"/>
          <w:szCs w:val="28"/>
        </w:rPr>
        <w:t>- удельный вес КПЭ, критерия оценки деятельности в базовом размере премиальных выплат по итогам работы учреждения (структурного подразделения, филиала, работника), либо максимальная сумма баллов по КПЭ, критерию оценки деятельности, либо сумма в абсолютной величине (в рублях), соответствующая КПЭ, критерию оценки деятельности;</w:t>
      </w:r>
    </w:p>
    <w:p w14:paraId="1297B4CC" w14:textId="77777777" w:rsidR="001F2477" w:rsidRPr="00F6123C" w:rsidRDefault="001F2477" w:rsidP="001F2477">
      <w:pPr>
        <w:widowControl/>
        <w:autoSpaceDE/>
        <w:autoSpaceDN/>
        <w:adjustRightInd/>
        <w:rPr>
          <w:color w:val="auto"/>
          <w:szCs w:val="28"/>
        </w:rPr>
      </w:pPr>
      <w:r w:rsidRPr="00F6123C">
        <w:rPr>
          <w:color w:val="auto"/>
          <w:szCs w:val="28"/>
        </w:rPr>
        <w:t xml:space="preserve">- плановое значение КПЭ, критерия оценки деятельности либо порядок его определения; </w:t>
      </w:r>
    </w:p>
    <w:p w14:paraId="60FFB952" w14:textId="77777777" w:rsidR="001F2477" w:rsidRPr="00F6123C" w:rsidRDefault="001F2477" w:rsidP="001F2477">
      <w:pPr>
        <w:widowControl/>
        <w:autoSpaceDE/>
        <w:autoSpaceDN/>
        <w:adjustRightInd/>
        <w:rPr>
          <w:color w:val="auto"/>
          <w:szCs w:val="28"/>
        </w:rPr>
      </w:pPr>
      <w:r w:rsidRPr="00F6123C">
        <w:rPr>
          <w:color w:val="auto"/>
          <w:szCs w:val="28"/>
        </w:rPr>
        <w:t xml:space="preserve">- механизм или формула, предполагающие сокращение размера премиальных выплат в случае </w:t>
      </w:r>
      <w:proofErr w:type="spellStart"/>
      <w:r w:rsidRPr="00F6123C">
        <w:rPr>
          <w:color w:val="auto"/>
          <w:szCs w:val="28"/>
        </w:rPr>
        <w:t>недостижения</w:t>
      </w:r>
      <w:proofErr w:type="spellEnd"/>
      <w:r w:rsidRPr="00F6123C">
        <w:rPr>
          <w:color w:val="auto"/>
          <w:szCs w:val="28"/>
        </w:rPr>
        <w:t xml:space="preserve"> планового значения КПЭ, критерия оценки деятельности.</w:t>
      </w:r>
    </w:p>
    <w:p w14:paraId="4D755601" w14:textId="77777777" w:rsidR="001F2477" w:rsidRPr="00F6123C" w:rsidRDefault="001F2477" w:rsidP="001F2477">
      <w:pPr>
        <w:widowControl/>
        <w:autoSpaceDE/>
        <w:autoSpaceDN/>
        <w:adjustRightInd/>
        <w:rPr>
          <w:color w:val="auto"/>
          <w:szCs w:val="28"/>
        </w:rPr>
      </w:pPr>
      <w:r w:rsidRPr="00F6123C">
        <w:rPr>
          <w:color w:val="auto"/>
          <w:szCs w:val="28"/>
        </w:rPr>
        <w:t xml:space="preserve">В случаях, когда превышение планового значения КПЭ, критерия оценки деятельности имеет высокую значимость, необходимо устанавливать механизм или формулу, предполагающую увеличение размера премиальных выплат </w:t>
      </w:r>
      <w:r>
        <w:rPr>
          <w:color w:val="auto"/>
          <w:szCs w:val="28"/>
        </w:rPr>
        <w:br/>
      </w:r>
      <w:r w:rsidRPr="00F6123C">
        <w:rPr>
          <w:color w:val="auto"/>
          <w:szCs w:val="28"/>
        </w:rPr>
        <w:t>в случае превышения планового значения КПЭ, критерия оценки деятельности.</w:t>
      </w:r>
    </w:p>
    <w:p w14:paraId="29714EB0" w14:textId="77777777" w:rsidR="001F2477" w:rsidRPr="00F6123C" w:rsidRDefault="001F2477" w:rsidP="001F2477">
      <w:pPr>
        <w:widowControl/>
        <w:autoSpaceDE/>
        <w:autoSpaceDN/>
        <w:adjustRightInd/>
        <w:rPr>
          <w:color w:val="auto"/>
          <w:szCs w:val="28"/>
        </w:rPr>
      </w:pPr>
      <w:r w:rsidRPr="00F6123C">
        <w:rPr>
          <w:color w:val="auto"/>
          <w:szCs w:val="28"/>
        </w:rPr>
        <w:t xml:space="preserve">4.12. Размер премиальных выплат по итогам работы определяется пропорционально фактически отработанному времени (за исключением руководителя, руководителей филиалов, обособленных структурных подразделений учреждения). </w:t>
      </w:r>
    </w:p>
    <w:p w14:paraId="7AE4861C" w14:textId="77777777" w:rsidR="001F2477" w:rsidRPr="00F6123C" w:rsidRDefault="001F2477" w:rsidP="001F2477">
      <w:pPr>
        <w:widowControl/>
        <w:autoSpaceDE/>
        <w:autoSpaceDN/>
        <w:adjustRightInd/>
        <w:rPr>
          <w:color w:val="auto"/>
          <w:szCs w:val="28"/>
        </w:rPr>
      </w:pPr>
      <w:r w:rsidRPr="00F6123C">
        <w:rPr>
          <w:color w:val="auto"/>
          <w:szCs w:val="28"/>
        </w:rPr>
        <w:t>4.13. В случае установления стимулирующей надбавки по итогам работы, результаты деятельности работника оцениваются не чаще одного раза в квартал.</w:t>
      </w:r>
    </w:p>
    <w:p w14:paraId="2BF9C7A6" w14:textId="77777777" w:rsidR="001F2477" w:rsidRPr="00F6123C" w:rsidRDefault="001F2477" w:rsidP="001F2477">
      <w:pPr>
        <w:widowControl/>
        <w:autoSpaceDE/>
        <w:autoSpaceDN/>
        <w:adjustRightInd/>
        <w:rPr>
          <w:color w:val="auto"/>
          <w:szCs w:val="28"/>
        </w:rPr>
      </w:pPr>
      <w:r w:rsidRPr="00F6123C">
        <w:rPr>
          <w:color w:val="auto"/>
          <w:szCs w:val="28"/>
        </w:rPr>
        <w:t xml:space="preserve">Стимулирующая надбавка по итогам работы устанавливается на определенный период в процентах к </w:t>
      </w:r>
      <w:proofErr w:type="spellStart"/>
      <w:r w:rsidRPr="00F6123C">
        <w:rPr>
          <w:color w:val="auto"/>
          <w:szCs w:val="28"/>
        </w:rPr>
        <w:t>окладно</w:t>
      </w:r>
      <w:proofErr w:type="spellEnd"/>
      <w:r w:rsidRPr="00F6123C">
        <w:rPr>
          <w:color w:val="auto"/>
          <w:szCs w:val="28"/>
        </w:rPr>
        <w:t>-ставочной части заработной платы работника или базовой части заработной платы работника.</w:t>
      </w:r>
    </w:p>
    <w:p w14:paraId="286CFF4D" w14:textId="77777777" w:rsidR="001F2477" w:rsidRPr="00F6123C" w:rsidRDefault="001F2477" w:rsidP="001F2477">
      <w:pPr>
        <w:widowControl/>
        <w:autoSpaceDE/>
        <w:autoSpaceDN/>
        <w:adjustRightInd/>
        <w:rPr>
          <w:color w:val="0070C0"/>
          <w:szCs w:val="28"/>
        </w:rPr>
      </w:pPr>
      <w:r w:rsidRPr="00F6123C">
        <w:rPr>
          <w:color w:val="auto"/>
          <w:szCs w:val="28"/>
        </w:rPr>
        <w:t xml:space="preserve">4.14. Стимулирующая надбавка по итогам работы устанавливается на квартал – в случае определения размера надбавки по итогам работы за отчетный квартал, и (или) на год – в случае определения размера надбавки по итогам работы за календарный год, и (или) до наступления определенных событий – </w:t>
      </w:r>
      <w:r>
        <w:rPr>
          <w:color w:val="auto"/>
          <w:szCs w:val="28"/>
        </w:rPr>
        <w:br/>
      </w:r>
      <w:r w:rsidRPr="00F6123C">
        <w:rPr>
          <w:color w:val="auto"/>
          <w:szCs w:val="28"/>
        </w:rPr>
        <w:t>в случае определения размера надбавки по итогам проведения определенных мероприятий (в том числе соревнований).</w:t>
      </w:r>
      <w:r w:rsidRPr="00F6123C">
        <w:rPr>
          <w:color w:val="0070C0"/>
          <w:szCs w:val="28"/>
        </w:rPr>
        <w:t xml:space="preserve"> </w:t>
      </w:r>
    </w:p>
    <w:p w14:paraId="788AF833" w14:textId="77777777" w:rsidR="001F2477" w:rsidRPr="00F6123C" w:rsidRDefault="001F2477" w:rsidP="001F2477">
      <w:pPr>
        <w:widowControl/>
        <w:autoSpaceDE/>
        <w:autoSpaceDN/>
        <w:adjustRightInd/>
        <w:rPr>
          <w:color w:val="auto"/>
          <w:szCs w:val="28"/>
        </w:rPr>
      </w:pPr>
      <w:r w:rsidRPr="00F6123C">
        <w:rPr>
          <w:color w:val="auto"/>
          <w:szCs w:val="28"/>
        </w:rPr>
        <w:t xml:space="preserve">4.15. Размер стимулирующей надбавки по итогам работы определяется на основе КПЭ и (или) критериев оценки деятельности, устанавливаемых </w:t>
      </w:r>
      <w:r>
        <w:rPr>
          <w:color w:val="auto"/>
          <w:szCs w:val="28"/>
        </w:rPr>
        <w:br/>
      </w:r>
      <w:r w:rsidRPr="00F6123C">
        <w:rPr>
          <w:color w:val="auto"/>
          <w:szCs w:val="28"/>
        </w:rPr>
        <w:t>в соответствии с настоящим Положением.</w:t>
      </w:r>
    </w:p>
    <w:p w14:paraId="0660A475" w14:textId="77777777" w:rsidR="001F2477" w:rsidRPr="00F6123C" w:rsidRDefault="001F2477" w:rsidP="001F2477">
      <w:pPr>
        <w:widowControl/>
        <w:autoSpaceDE/>
        <w:autoSpaceDN/>
        <w:adjustRightInd/>
        <w:rPr>
          <w:color w:val="auto"/>
          <w:szCs w:val="28"/>
        </w:rPr>
      </w:pPr>
      <w:r w:rsidRPr="00F6123C">
        <w:rPr>
          <w:color w:val="auto"/>
          <w:szCs w:val="28"/>
        </w:rPr>
        <w:t xml:space="preserve">Перечень КПЭ и (или) критериев оценки деятельности и порядок их применения для определения размера стимулирующей надбавки по итогам работы (в том числе удельные веса (сумма баллов) КПЭ, критериев оценки деятельности, механизм или формула, предполагающие связь значений КПЭ, </w:t>
      </w:r>
      <w:r w:rsidRPr="00F6123C">
        <w:rPr>
          <w:color w:val="auto"/>
          <w:szCs w:val="28"/>
        </w:rPr>
        <w:lastRenderedPageBreak/>
        <w:t>критериев оценки деятельности с размером надбавки) устанавливается локальным нормативным актом учреждения.</w:t>
      </w:r>
    </w:p>
    <w:p w14:paraId="4491CD95" w14:textId="77777777" w:rsidR="001F2477" w:rsidRPr="00F6123C" w:rsidRDefault="001F2477" w:rsidP="001F2477">
      <w:pPr>
        <w:widowControl/>
        <w:autoSpaceDE/>
        <w:autoSpaceDN/>
        <w:adjustRightInd/>
        <w:rPr>
          <w:color w:val="auto"/>
          <w:szCs w:val="28"/>
        </w:rPr>
      </w:pPr>
      <w:r w:rsidRPr="00F6123C">
        <w:rPr>
          <w:color w:val="auto"/>
          <w:szCs w:val="28"/>
        </w:rPr>
        <w:t>Для тренерского состава учреждений физической культуры и спорта, структурных подразделений учреждений иных отраслей, осуществляющих спортивную подготовку на основе муниципального задания, размер стимулирующей надбавки по итогам работы устанавливается</w:t>
      </w:r>
      <w:r w:rsidRPr="00F6123C">
        <w:rPr>
          <w:color w:val="0070C0"/>
          <w:szCs w:val="28"/>
        </w:rPr>
        <w:t xml:space="preserve"> </w:t>
      </w:r>
      <w:r w:rsidRPr="00F6123C">
        <w:rPr>
          <w:color w:val="auto"/>
          <w:szCs w:val="28"/>
        </w:rPr>
        <w:t xml:space="preserve">в соответствии </w:t>
      </w:r>
      <w:r>
        <w:rPr>
          <w:color w:val="auto"/>
          <w:szCs w:val="28"/>
        </w:rPr>
        <w:br/>
      </w:r>
      <w:r w:rsidRPr="00F6123C">
        <w:rPr>
          <w:color w:val="auto"/>
          <w:szCs w:val="28"/>
        </w:rPr>
        <w:t>с приложением 7 к настоящему Положению.</w:t>
      </w:r>
    </w:p>
    <w:p w14:paraId="2888A5FF" w14:textId="77777777" w:rsidR="001F2477" w:rsidRPr="00F6123C" w:rsidRDefault="001F2477" w:rsidP="001F2477">
      <w:pPr>
        <w:widowControl/>
        <w:autoSpaceDE/>
        <w:autoSpaceDN/>
        <w:adjustRightInd/>
        <w:rPr>
          <w:color w:val="FF0000"/>
          <w:szCs w:val="28"/>
        </w:rPr>
      </w:pPr>
      <w:r w:rsidRPr="00F6123C">
        <w:rPr>
          <w:color w:val="auto"/>
          <w:szCs w:val="28"/>
        </w:rPr>
        <w:t>4.16. Оценка фактического достижения плановых значений КПЭ, критериев оценки деятельности, применяемых для определения размера премиальных выплат по итогам работы, стимулирующих надбавок по итогам работы, осуществляется в порядке, установленном локальным нормативным актом учреждения с учетом мнения представительного органа работников (для руководителей учреждений – правовым актом уполномоченного органа.</w:t>
      </w:r>
    </w:p>
    <w:p w14:paraId="1D54EB73" w14:textId="77777777" w:rsidR="001F2477" w:rsidRPr="00F6123C" w:rsidRDefault="001F2477" w:rsidP="001F2477">
      <w:pPr>
        <w:widowControl/>
        <w:autoSpaceDE/>
        <w:autoSpaceDN/>
        <w:adjustRightInd/>
        <w:rPr>
          <w:color w:val="FF0000"/>
          <w:szCs w:val="28"/>
        </w:rPr>
      </w:pPr>
      <w:r w:rsidRPr="00F6123C">
        <w:rPr>
          <w:color w:val="auto"/>
          <w:szCs w:val="28"/>
        </w:rPr>
        <w:t xml:space="preserve">Результаты оценки фактического достижения плановых значений КПЭ, критериев оценки деятельности доводятся до сведения работников - учреждением, до сведения руководителей </w:t>
      </w:r>
      <w:proofErr w:type="gramStart"/>
      <w:r w:rsidRPr="00F6123C">
        <w:rPr>
          <w:color w:val="auto"/>
          <w:szCs w:val="28"/>
        </w:rPr>
        <w:t>учреждений  -</w:t>
      </w:r>
      <w:proofErr w:type="gramEnd"/>
      <w:r w:rsidRPr="00F6123C">
        <w:rPr>
          <w:color w:val="auto"/>
          <w:szCs w:val="28"/>
        </w:rPr>
        <w:t xml:space="preserve"> уполномоченным органом.</w:t>
      </w:r>
    </w:p>
    <w:p w14:paraId="5DD95D03" w14:textId="77777777" w:rsidR="001F2477" w:rsidRPr="00F6123C" w:rsidRDefault="001F2477" w:rsidP="001F2477">
      <w:pPr>
        <w:widowControl/>
        <w:autoSpaceDE/>
        <w:autoSpaceDN/>
        <w:adjustRightInd/>
        <w:rPr>
          <w:color w:val="auto"/>
          <w:szCs w:val="28"/>
        </w:rPr>
      </w:pPr>
      <w:r w:rsidRPr="00F6123C">
        <w:rPr>
          <w:color w:val="auto"/>
          <w:szCs w:val="28"/>
        </w:rPr>
        <w:t>4.17. В случае одновременного установления для работника премиальных выплат по итогам работы (за месяц, квартал) и стимулирующей надбавки по итогам работы, КПЭ и критерии оценки деятельности, применяемые для определения размера премиальных выплат по итогам работы, должны отличаться от КПЭ и критериев оценки деятельности, применяемых для определения размера стимулирующей надбавки по итогам работы.</w:t>
      </w:r>
    </w:p>
    <w:p w14:paraId="76D22BCE" w14:textId="77777777" w:rsidR="001F2477" w:rsidRPr="00F6123C" w:rsidRDefault="001F2477" w:rsidP="001F2477">
      <w:pPr>
        <w:widowControl/>
        <w:autoSpaceDE/>
        <w:autoSpaceDN/>
        <w:adjustRightInd/>
        <w:rPr>
          <w:color w:val="FF0000"/>
          <w:szCs w:val="28"/>
        </w:rPr>
      </w:pPr>
      <w:r w:rsidRPr="00F6123C">
        <w:rPr>
          <w:color w:val="auto"/>
          <w:szCs w:val="28"/>
        </w:rPr>
        <w:t>4.18. Премиальные выплаты за выполнение особо важных (срочных) работ работникам учреждения осуществляются по решению руководителя учреждения, а для руководителя учреждения – по решению уполномоченного органа.</w:t>
      </w:r>
    </w:p>
    <w:p w14:paraId="77E7775E" w14:textId="77777777" w:rsidR="001F2477" w:rsidRPr="00F6123C" w:rsidRDefault="001F2477" w:rsidP="001F2477">
      <w:pPr>
        <w:widowControl/>
        <w:autoSpaceDE/>
        <w:autoSpaceDN/>
        <w:adjustRightInd/>
        <w:rPr>
          <w:color w:val="auto"/>
          <w:szCs w:val="28"/>
        </w:rPr>
      </w:pPr>
      <w:r w:rsidRPr="00F6123C">
        <w:rPr>
          <w:color w:val="auto"/>
          <w:szCs w:val="28"/>
        </w:rPr>
        <w:t xml:space="preserve">Совокупный объем премиальных выплат за выполнение особо важных (срочных) работ по всем работникам учреждения не может превышать 5 процентов базовой части заработной платы всех работников учреждения </w:t>
      </w:r>
      <w:r>
        <w:rPr>
          <w:color w:val="auto"/>
          <w:szCs w:val="28"/>
        </w:rPr>
        <w:br/>
      </w:r>
      <w:r w:rsidRPr="00F6123C">
        <w:rPr>
          <w:color w:val="auto"/>
          <w:szCs w:val="28"/>
        </w:rPr>
        <w:t>в целом за календарный год.</w:t>
      </w:r>
    </w:p>
    <w:p w14:paraId="05DB42F8" w14:textId="77777777" w:rsidR="001F2477" w:rsidRPr="00F6123C" w:rsidRDefault="001F2477" w:rsidP="001F2477">
      <w:pPr>
        <w:widowControl/>
        <w:autoSpaceDE/>
        <w:autoSpaceDN/>
        <w:adjustRightInd/>
        <w:rPr>
          <w:color w:val="FF0000"/>
          <w:szCs w:val="28"/>
        </w:rPr>
      </w:pPr>
      <w:r w:rsidRPr="00F6123C">
        <w:rPr>
          <w:color w:val="auto"/>
          <w:szCs w:val="28"/>
        </w:rPr>
        <w:t xml:space="preserve">4.19. Суммарный по учреждению объем премиальных выплат по итогам работы, стимулирующей надбавки по итогам работы, премиальных выплат за выполнение особо важных (срочных) работ находится в диапазоне от 20 до 150 процентов базовой части заработной платы всех работников учреждения </w:t>
      </w:r>
      <w:r>
        <w:rPr>
          <w:color w:val="auto"/>
          <w:szCs w:val="28"/>
        </w:rPr>
        <w:br/>
      </w:r>
      <w:r w:rsidRPr="00F6123C">
        <w:rPr>
          <w:color w:val="auto"/>
          <w:szCs w:val="28"/>
        </w:rPr>
        <w:t xml:space="preserve">в целом за календарный год. </w:t>
      </w:r>
    </w:p>
    <w:p w14:paraId="47A4D446" w14:textId="77777777" w:rsidR="001F2477" w:rsidRPr="00F6123C" w:rsidRDefault="001F2477" w:rsidP="001F2477">
      <w:pPr>
        <w:widowControl/>
        <w:autoSpaceDE/>
        <w:autoSpaceDN/>
        <w:adjustRightInd/>
        <w:rPr>
          <w:color w:val="auto"/>
          <w:szCs w:val="28"/>
        </w:rPr>
      </w:pPr>
      <w:r w:rsidRPr="00F6123C">
        <w:rPr>
          <w:color w:val="auto"/>
          <w:szCs w:val="28"/>
        </w:rPr>
        <w:t>4.20. Виды премиальных выплат к значимым датам (событиям):</w:t>
      </w:r>
    </w:p>
    <w:p w14:paraId="19705367" w14:textId="77777777" w:rsidR="001F2477" w:rsidRPr="00F6123C" w:rsidRDefault="001F2477" w:rsidP="001F2477">
      <w:pPr>
        <w:widowControl/>
        <w:autoSpaceDE/>
        <w:autoSpaceDN/>
        <w:adjustRightInd/>
        <w:rPr>
          <w:color w:val="auto"/>
          <w:szCs w:val="28"/>
        </w:rPr>
      </w:pPr>
      <w:r w:rsidRPr="00F6123C">
        <w:rPr>
          <w:color w:val="auto"/>
          <w:szCs w:val="28"/>
        </w:rPr>
        <w:t>- к профессиональным праздникам;</w:t>
      </w:r>
    </w:p>
    <w:p w14:paraId="053C6552" w14:textId="77777777" w:rsidR="001F2477" w:rsidRPr="00F6123C" w:rsidRDefault="001F2477" w:rsidP="001F2477">
      <w:pPr>
        <w:widowControl/>
        <w:autoSpaceDE/>
        <w:autoSpaceDN/>
        <w:adjustRightInd/>
        <w:rPr>
          <w:color w:val="auto"/>
          <w:szCs w:val="28"/>
        </w:rPr>
      </w:pPr>
      <w:r w:rsidRPr="00F6123C">
        <w:rPr>
          <w:color w:val="auto"/>
          <w:szCs w:val="28"/>
        </w:rPr>
        <w:t>- к юбилейным датам;</w:t>
      </w:r>
    </w:p>
    <w:p w14:paraId="7907B887" w14:textId="77777777" w:rsidR="001F2477" w:rsidRPr="00F6123C" w:rsidRDefault="001F2477" w:rsidP="001F2477">
      <w:pPr>
        <w:widowControl/>
        <w:autoSpaceDE/>
        <w:autoSpaceDN/>
        <w:adjustRightInd/>
        <w:rPr>
          <w:color w:val="auto"/>
          <w:szCs w:val="28"/>
        </w:rPr>
      </w:pPr>
      <w:r w:rsidRPr="00F6123C">
        <w:rPr>
          <w:color w:val="auto"/>
          <w:szCs w:val="28"/>
        </w:rPr>
        <w:t>- в связи с награждением государственными наградами Российской Федерации, ведомственными наградами федеральных органов исполнительной власти, наградами Губернатора Ленинградской области и Законодательного Собрания Ленинградской области, наградами главы администрации и Совета депутатов муниципального образования «Токсовское городское поселение» Всеволожского муниципального района Ленинградской области.</w:t>
      </w:r>
    </w:p>
    <w:p w14:paraId="383F06A8" w14:textId="77777777" w:rsidR="001F2477" w:rsidRPr="00F6123C" w:rsidRDefault="001F2477" w:rsidP="001F2477">
      <w:pPr>
        <w:widowControl/>
        <w:autoSpaceDE/>
        <w:autoSpaceDN/>
        <w:adjustRightInd/>
        <w:rPr>
          <w:color w:val="auto"/>
          <w:szCs w:val="28"/>
        </w:rPr>
      </w:pPr>
      <w:r w:rsidRPr="00F6123C">
        <w:rPr>
          <w:color w:val="auto"/>
          <w:szCs w:val="28"/>
        </w:rPr>
        <w:lastRenderedPageBreak/>
        <w:t>Размер премиальных выплат к профессиональным праздникам, юбилейным датам определяется с учетом профессиональных достижений работников.</w:t>
      </w:r>
    </w:p>
    <w:p w14:paraId="64EF3F5C" w14:textId="77777777" w:rsidR="001F2477" w:rsidRPr="00F6123C" w:rsidRDefault="001F2477" w:rsidP="001F2477">
      <w:pPr>
        <w:widowControl/>
        <w:autoSpaceDE/>
        <w:autoSpaceDN/>
        <w:adjustRightInd/>
        <w:rPr>
          <w:color w:val="auto"/>
          <w:szCs w:val="28"/>
        </w:rPr>
      </w:pPr>
      <w:r w:rsidRPr="00F6123C">
        <w:rPr>
          <w:color w:val="auto"/>
          <w:szCs w:val="28"/>
        </w:rPr>
        <w:t>4</w:t>
      </w:r>
      <w:r w:rsidRPr="004E52A1">
        <w:rPr>
          <w:color w:val="auto"/>
          <w:szCs w:val="28"/>
        </w:rPr>
        <w:t>.21. Суммарный по учреждению объем премиальных выплат к значимым датам (событиям) не может превышать двух процентов фонда оплаты труда учреждения в целом за календарный год.</w:t>
      </w:r>
    </w:p>
    <w:p w14:paraId="495E8E94" w14:textId="77777777" w:rsidR="001F2477" w:rsidRPr="00F6123C" w:rsidRDefault="001F2477" w:rsidP="001F2477">
      <w:pPr>
        <w:widowControl/>
        <w:autoSpaceDE/>
        <w:autoSpaceDN/>
        <w:adjustRightInd/>
        <w:rPr>
          <w:color w:val="auto"/>
          <w:szCs w:val="28"/>
        </w:rPr>
      </w:pPr>
      <w:r w:rsidRPr="00F6123C">
        <w:rPr>
          <w:color w:val="auto"/>
          <w:szCs w:val="28"/>
        </w:rPr>
        <w:t xml:space="preserve">4.22. Профессиональная стимулирующая надбавка устанавливается по отдельным должностям (профессиям) работников в процентах к должностному окладу (окладу), выплатам по ставке заработной платы, </w:t>
      </w:r>
      <w:proofErr w:type="spellStart"/>
      <w:r w:rsidRPr="00F6123C">
        <w:rPr>
          <w:color w:val="auto"/>
          <w:szCs w:val="28"/>
        </w:rPr>
        <w:t>окладно</w:t>
      </w:r>
      <w:proofErr w:type="spellEnd"/>
      <w:r w:rsidRPr="00F6123C">
        <w:rPr>
          <w:color w:val="auto"/>
          <w:szCs w:val="28"/>
        </w:rPr>
        <w:t>-ставочной части заработной платы, либо в абсолютной величине (в рублях) в целях сохранения (привлечения) высококвалифицированных кадров.</w:t>
      </w:r>
    </w:p>
    <w:p w14:paraId="4B909BA8" w14:textId="77777777" w:rsidR="001F2477" w:rsidRPr="00F6123C" w:rsidRDefault="001F2477" w:rsidP="001F2477">
      <w:pPr>
        <w:widowControl/>
        <w:autoSpaceDE/>
        <w:autoSpaceDN/>
        <w:adjustRightInd/>
        <w:rPr>
          <w:color w:val="auto"/>
          <w:szCs w:val="28"/>
        </w:rPr>
      </w:pPr>
      <w:r w:rsidRPr="00F6123C">
        <w:rPr>
          <w:color w:val="auto"/>
          <w:szCs w:val="28"/>
        </w:rPr>
        <w:t>Профессиональная стимулирующая надбавка не может быть установлена по всем должностям работников учреждения, входящим в одну ПКГ, один КУ.</w:t>
      </w:r>
    </w:p>
    <w:p w14:paraId="05B05859" w14:textId="77777777" w:rsidR="001F2477" w:rsidRPr="00F6123C" w:rsidRDefault="001F2477" w:rsidP="001F2477">
      <w:pPr>
        <w:widowControl/>
        <w:autoSpaceDE/>
        <w:autoSpaceDN/>
        <w:adjustRightInd/>
        <w:rPr>
          <w:color w:val="auto"/>
          <w:szCs w:val="28"/>
        </w:rPr>
      </w:pPr>
      <w:r w:rsidRPr="00F6123C">
        <w:rPr>
          <w:color w:val="auto"/>
          <w:szCs w:val="28"/>
        </w:rPr>
        <w:t>Размер профессиональной стимулирующей надбавки устанавливается локальным нормативным актом учреждения с учетом мнения представительного органа работников сроком на один год, единым для каждой должности (профессии), в отношении которой устанавливается надбавка.</w:t>
      </w:r>
    </w:p>
    <w:p w14:paraId="5939F96A" w14:textId="77777777" w:rsidR="001F2477" w:rsidRPr="00F6123C" w:rsidRDefault="001F2477" w:rsidP="001F2477">
      <w:pPr>
        <w:widowControl/>
        <w:autoSpaceDE/>
        <w:autoSpaceDN/>
        <w:adjustRightInd/>
        <w:rPr>
          <w:color w:val="auto"/>
          <w:szCs w:val="28"/>
        </w:rPr>
      </w:pPr>
      <w:r w:rsidRPr="00F6123C">
        <w:rPr>
          <w:color w:val="auto"/>
          <w:szCs w:val="28"/>
        </w:rPr>
        <w:t>Профессиональная стимулирующая надбавка выплачивается ежемесячно, пропорционально фактически отработанному в отчетном периоде времени.</w:t>
      </w:r>
    </w:p>
    <w:p w14:paraId="2022425C" w14:textId="77777777" w:rsidR="001F2477" w:rsidRPr="00F6123C" w:rsidRDefault="001F2477" w:rsidP="001F2477">
      <w:pPr>
        <w:widowControl/>
        <w:autoSpaceDE/>
        <w:autoSpaceDN/>
        <w:adjustRightInd/>
        <w:rPr>
          <w:color w:val="auto"/>
          <w:szCs w:val="28"/>
        </w:rPr>
      </w:pPr>
      <w:r w:rsidRPr="00F6123C">
        <w:rPr>
          <w:color w:val="auto"/>
          <w:szCs w:val="28"/>
        </w:rPr>
        <w:t>4.23. Размер стимулирующих выплат работнику уменьшается при неисполнении или ненадлежащем исполнении работником возложенных на него трудовых обязанностей.</w:t>
      </w:r>
    </w:p>
    <w:p w14:paraId="5D5877A5" w14:textId="77777777" w:rsidR="001F2477" w:rsidRPr="00F6123C" w:rsidRDefault="001F2477" w:rsidP="001F2477">
      <w:pPr>
        <w:widowControl/>
        <w:autoSpaceDE/>
        <w:autoSpaceDN/>
        <w:adjustRightInd/>
        <w:rPr>
          <w:color w:val="auto"/>
          <w:szCs w:val="28"/>
        </w:rPr>
      </w:pPr>
      <w:r w:rsidRPr="00F6123C">
        <w:rPr>
          <w:color w:val="auto"/>
          <w:szCs w:val="28"/>
        </w:rPr>
        <w:t xml:space="preserve">Для руководителей учреждений неисполнение или ненадлежащее исполнение возложенных на него трудовых обязанностей и соответствующие размеры сокращения стимулирующих выплат устанавливаются </w:t>
      </w:r>
      <w:proofErr w:type="gramStart"/>
      <w:r w:rsidRPr="00F6123C">
        <w:rPr>
          <w:color w:val="auto"/>
          <w:szCs w:val="28"/>
        </w:rPr>
        <w:t>нормативным правовым актом уполномоченного органа</w:t>
      </w:r>
      <w:proofErr w:type="gramEnd"/>
      <w:r w:rsidRPr="00F6123C">
        <w:rPr>
          <w:color w:val="auto"/>
          <w:szCs w:val="28"/>
        </w:rPr>
        <w:t xml:space="preserve"> в</w:t>
      </w:r>
      <w:r w:rsidRPr="00F6123C">
        <w:rPr>
          <w:color w:val="FF0000"/>
          <w:szCs w:val="28"/>
        </w:rPr>
        <w:t xml:space="preserve"> </w:t>
      </w:r>
      <w:r w:rsidRPr="00F6123C">
        <w:rPr>
          <w:color w:val="auto"/>
          <w:szCs w:val="28"/>
        </w:rPr>
        <w:t xml:space="preserve">котором в том числе предусматривается уменьшение размера стимулирующих выплат руководителю на (до)100 процентов в случаях: </w:t>
      </w:r>
    </w:p>
    <w:p w14:paraId="25F2E5EF" w14:textId="77777777" w:rsidR="001F2477" w:rsidRPr="00F6123C" w:rsidRDefault="001F2477" w:rsidP="001F2477">
      <w:pPr>
        <w:widowControl/>
        <w:autoSpaceDE/>
        <w:autoSpaceDN/>
        <w:adjustRightInd/>
        <w:rPr>
          <w:color w:val="auto"/>
          <w:szCs w:val="28"/>
        </w:rPr>
      </w:pPr>
      <w:r w:rsidRPr="00F6123C">
        <w:rPr>
          <w:color w:val="auto"/>
          <w:szCs w:val="28"/>
        </w:rPr>
        <w:t xml:space="preserve">- выявления в отчетном периоде фактов нецелевого использования бюджетных средств; </w:t>
      </w:r>
    </w:p>
    <w:p w14:paraId="726BD85D" w14:textId="77777777" w:rsidR="001F2477" w:rsidRPr="00F6123C" w:rsidRDefault="001F2477" w:rsidP="001F2477">
      <w:pPr>
        <w:widowControl/>
        <w:autoSpaceDE/>
        <w:autoSpaceDN/>
        <w:adjustRightInd/>
        <w:rPr>
          <w:color w:val="auto"/>
          <w:szCs w:val="28"/>
        </w:rPr>
      </w:pPr>
      <w:r w:rsidRPr="00F6123C">
        <w:rPr>
          <w:color w:val="auto"/>
          <w:szCs w:val="28"/>
        </w:rPr>
        <w:t xml:space="preserve">- выявления в отчетном периоде фактов предоставления недостоверной (искаженной) отчетности о значениях КПЭ, повлекшей установление необоснованно высоких размеров премиальных выплат по итогам работы; </w:t>
      </w:r>
    </w:p>
    <w:p w14:paraId="2E58601F" w14:textId="77777777" w:rsidR="001F2477" w:rsidRPr="00F6123C" w:rsidRDefault="001F2477" w:rsidP="001F2477">
      <w:pPr>
        <w:widowControl/>
        <w:autoSpaceDE/>
        <w:autoSpaceDN/>
        <w:adjustRightInd/>
        <w:rPr>
          <w:color w:val="auto"/>
          <w:szCs w:val="28"/>
        </w:rPr>
      </w:pPr>
      <w:r w:rsidRPr="00F6123C">
        <w:rPr>
          <w:color w:val="auto"/>
          <w:szCs w:val="28"/>
        </w:rPr>
        <w:t>- наличия задолженности по выплате заработной платы работникам учреждения по итогам хотя бы одного месяца отчетного периода (за исключением задолженности, возникшей по вине третьих лиц, а также оспариваемой в судебном порядке).</w:t>
      </w:r>
    </w:p>
    <w:p w14:paraId="0F6C5450" w14:textId="77777777" w:rsidR="001F2477" w:rsidRDefault="001F2477" w:rsidP="001F2477">
      <w:pPr>
        <w:widowControl/>
        <w:autoSpaceDE/>
        <w:autoSpaceDN/>
        <w:adjustRightInd/>
        <w:rPr>
          <w:color w:val="auto"/>
          <w:szCs w:val="28"/>
        </w:rPr>
      </w:pPr>
      <w:r w:rsidRPr="00F6123C">
        <w:rPr>
          <w:color w:val="auto"/>
          <w:szCs w:val="28"/>
        </w:rPr>
        <w:t xml:space="preserve">4.24. Размеры стимулирующих выплат работникам (за исключением руководителей учреждений) устанавливаются приказами (распоряжениями) учреждений. </w:t>
      </w:r>
    </w:p>
    <w:p w14:paraId="49EB4CBD" w14:textId="77777777" w:rsidR="001F2477" w:rsidRPr="00F6123C" w:rsidRDefault="001F2477" w:rsidP="001F2477">
      <w:pPr>
        <w:widowControl/>
        <w:autoSpaceDE/>
        <w:autoSpaceDN/>
        <w:adjustRightInd/>
        <w:rPr>
          <w:color w:val="FF0000"/>
          <w:szCs w:val="28"/>
        </w:rPr>
      </w:pPr>
      <w:r w:rsidRPr="00F6123C">
        <w:rPr>
          <w:color w:val="auto"/>
          <w:szCs w:val="28"/>
        </w:rPr>
        <w:t xml:space="preserve">Размеры стимулирующих выплат руководителям учреждений устанавливаются распоряжениями уполномоченного органа.  </w:t>
      </w:r>
    </w:p>
    <w:p w14:paraId="62EBDA08" w14:textId="77777777" w:rsidR="001F2477" w:rsidRPr="00F6123C" w:rsidRDefault="001F2477" w:rsidP="001F2477">
      <w:pPr>
        <w:widowControl/>
        <w:autoSpaceDE/>
        <w:autoSpaceDN/>
        <w:adjustRightInd/>
        <w:rPr>
          <w:color w:val="auto"/>
          <w:szCs w:val="28"/>
        </w:rPr>
      </w:pPr>
    </w:p>
    <w:p w14:paraId="0D1849EA" w14:textId="77777777" w:rsidR="001F2477" w:rsidRPr="00F6123C" w:rsidRDefault="001F2477" w:rsidP="001F2477">
      <w:pPr>
        <w:widowControl/>
        <w:autoSpaceDE/>
        <w:autoSpaceDN/>
        <w:adjustRightInd/>
        <w:outlineLvl w:val="2"/>
        <w:rPr>
          <w:b/>
          <w:color w:val="auto"/>
          <w:szCs w:val="28"/>
        </w:rPr>
      </w:pPr>
      <w:r w:rsidRPr="00F6123C">
        <w:rPr>
          <w:b/>
          <w:color w:val="auto"/>
          <w:szCs w:val="28"/>
        </w:rPr>
        <w:t>5. Порядок и предельные размеры оказания материальной помощи работникам</w:t>
      </w:r>
    </w:p>
    <w:p w14:paraId="77D843C9" w14:textId="77777777" w:rsidR="001F2477" w:rsidRPr="00F6123C" w:rsidRDefault="001F2477" w:rsidP="001F2477">
      <w:pPr>
        <w:widowControl/>
        <w:autoSpaceDE/>
        <w:autoSpaceDN/>
        <w:adjustRightInd/>
        <w:rPr>
          <w:b/>
          <w:color w:val="auto"/>
          <w:szCs w:val="28"/>
        </w:rPr>
      </w:pPr>
    </w:p>
    <w:p w14:paraId="3EAD758C" w14:textId="77777777" w:rsidR="001F2477" w:rsidRPr="00F6123C" w:rsidRDefault="001F2477" w:rsidP="001F2477">
      <w:pPr>
        <w:widowControl/>
        <w:autoSpaceDE/>
        <w:autoSpaceDN/>
        <w:adjustRightInd/>
        <w:rPr>
          <w:color w:val="auto"/>
          <w:szCs w:val="28"/>
        </w:rPr>
      </w:pPr>
      <w:r w:rsidRPr="00F6123C">
        <w:rPr>
          <w:color w:val="auto"/>
          <w:szCs w:val="28"/>
        </w:rPr>
        <w:lastRenderedPageBreak/>
        <w:t>5.1. Решение об оказании материальной помощи и ее конкретных размерах принимает руководитель учреждения в соответствии с положением об оплате труда и стимулировании работников учреждения на основании письменного заявления работника.</w:t>
      </w:r>
    </w:p>
    <w:p w14:paraId="1F835BB2" w14:textId="77777777" w:rsidR="001F2477" w:rsidRPr="00F6123C" w:rsidRDefault="001F2477" w:rsidP="001F2477">
      <w:pPr>
        <w:widowControl/>
        <w:autoSpaceDE/>
        <w:autoSpaceDN/>
        <w:adjustRightInd/>
        <w:rPr>
          <w:color w:val="auto"/>
          <w:szCs w:val="28"/>
        </w:rPr>
      </w:pPr>
      <w:r w:rsidRPr="00F6123C">
        <w:rPr>
          <w:color w:val="auto"/>
          <w:szCs w:val="28"/>
        </w:rPr>
        <w:t>Решение об оказании материальной помощи руководителю учреждения принимается уполномоченным органом.</w:t>
      </w:r>
    </w:p>
    <w:p w14:paraId="0D617B5B" w14:textId="77777777" w:rsidR="001F2477" w:rsidRPr="00F6123C" w:rsidRDefault="001F2477" w:rsidP="001F2477">
      <w:pPr>
        <w:widowControl/>
        <w:autoSpaceDE/>
        <w:autoSpaceDN/>
        <w:adjustRightInd/>
        <w:rPr>
          <w:color w:val="auto"/>
          <w:szCs w:val="28"/>
        </w:rPr>
      </w:pPr>
      <w:r w:rsidRPr="00F6123C">
        <w:rPr>
          <w:color w:val="auto"/>
          <w:szCs w:val="28"/>
        </w:rPr>
        <w:t>5.2. Размер материальной помощи отдельному работнику не может превышать 6 размеров месячных должных окладов (окладов) работника (ставок заработной платы с учетом нагрузки) в целом за календарный год, и оказывается в пределах экономии фонда оплаты труда учреждения.</w:t>
      </w:r>
    </w:p>
    <w:p w14:paraId="6FC614AB" w14:textId="77777777" w:rsidR="001F2477" w:rsidRPr="00F6123C" w:rsidRDefault="001F2477" w:rsidP="001F2477">
      <w:pPr>
        <w:widowControl/>
        <w:autoSpaceDE/>
        <w:autoSpaceDN/>
        <w:adjustRightInd/>
        <w:rPr>
          <w:color w:val="auto"/>
          <w:szCs w:val="28"/>
        </w:rPr>
      </w:pPr>
      <w:r w:rsidRPr="00F6123C">
        <w:rPr>
          <w:color w:val="auto"/>
          <w:szCs w:val="28"/>
        </w:rPr>
        <w:t>5.3. Суммарный объем оказанной работникам материальной помощи не может превышать дв</w:t>
      </w:r>
      <w:r w:rsidRPr="004E52A1">
        <w:rPr>
          <w:color w:val="auto"/>
          <w:szCs w:val="28"/>
        </w:rPr>
        <w:t>ух процентов фонда оплаты труда учреждения в целом за календарный год.</w:t>
      </w:r>
    </w:p>
    <w:p w14:paraId="1D13D052" w14:textId="77777777" w:rsidR="001F2477" w:rsidRPr="00F6123C" w:rsidRDefault="001F2477" w:rsidP="001F2477">
      <w:pPr>
        <w:widowControl/>
        <w:autoSpaceDE/>
        <w:autoSpaceDN/>
        <w:adjustRightInd/>
        <w:rPr>
          <w:color w:val="auto"/>
          <w:szCs w:val="28"/>
        </w:rPr>
      </w:pPr>
    </w:p>
    <w:p w14:paraId="1C2B985B" w14:textId="77777777" w:rsidR="001F2477" w:rsidRPr="00F6123C" w:rsidRDefault="001F2477" w:rsidP="001F2477">
      <w:pPr>
        <w:widowControl/>
        <w:autoSpaceDE/>
        <w:autoSpaceDN/>
        <w:adjustRightInd/>
        <w:outlineLvl w:val="2"/>
        <w:rPr>
          <w:b/>
          <w:color w:val="auto"/>
          <w:szCs w:val="28"/>
        </w:rPr>
      </w:pPr>
      <w:r w:rsidRPr="00F6123C">
        <w:rPr>
          <w:color w:val="auto"/>
          <w:szCs w:val="28"/>
        </w:rPr>
        <w:t>6</w:t>
      </w:r>
      <w:r w:rsidRPr="00F6123C">
        <w:rPr>
          <w:b/>
          <w:color w:val="auto"/>
          <w:szCs w:val="28"/>
        </w:rPr>
        <w:t xml:space="preserve">. Порядок формирования и использования фонда оплаты труда муниципальных казенных учреждений «Токсовское городское поселение» Всеволожского муниципального района Ленинградской области: </w:t>
      </w:r>
    </w:p>
    <w:p w14:paraId="4F80A83C" w14:textId="77777777" w:rsidR="001F2477" w:rsidRPr="00F6123C" w:rsidRDefault="001F2477" w:rsidP="001F2477">
      <w:pPr>
        <w:widowControl/>
        <w:autoSpaceDE/>
        <w:autoSpaceDN/>
        <w:adjustRightInd/>
        <w:rPr>
          <w:b/>
          <w:color w:val="auto"/>
          <w:szCs w:val="28"/>
        </w:rPr>
      </w:pPr>
    </w:p>
    <w:p w14:paraId="15C2E316" w14:textId="77777777" w:rsidR="001F2477" w:rsidRPr="00F6123C" w:rsidRDefault="001F2477" w:rsidP="001F2477">
      <w:pPr>
        <w:widowControl/>
        <w:autoSpaceDE/>
        <w:autoSpaceDN/>
        <w:adjustRightInd/>
        <w:rPr>
          <w:color w:val="auto"/>
          <w:szCs w:val="28"/>
        </w:rPr>
      </w:pPr>
      <w:r w:rsidRPr="00F6123C">
        <w:rPr>
          <w:color w:val="auto"/>
          <w:szCs w:val="28"/>
        </w:rPr>
        <w:t>6.1. Годовой фонд оплаты труда работников муниципального казенного учреждения «Токсовское городское поселение» Всеволожского муниципального района Ленинградской области (далее – МКУ), определяется по формуле:</w:t>
      </w:r>
    </w:p>
    <w:p w14:paraId="708E7BEF" w14:textId="77777777" w:rsidR="001F2477" w:rsidRPr="00F6123C" w:rsidRDefault="001F2477" w:rsidP="001F2477">
      <w:pPr>
        <w:widowControl/>
        <w:autoSpaceDE/>
        <w:autoSpaceDN/>
        <w:adjustRightInd/>
        <w:rPr>
          <w:color w:val="auto"/>
          <w:szCs w:val="28"/>
        </w:rPr>
      </w:pPr>
    </w:p>
    <w:p w14:paraId="253581D4" w14:textId="77777777" w:rsidR="001F2477" w:rsidRPr="00F6123C" w:rsidRDefault="001F2477" w:rsidP="001F2477">
      <w:pPr>
        <w:widowControl/>
        <w:autoSpaceDE/>
        <w:autoSpaceDN/>
        <w:adjustRightInd/>
        <w:rPr>
          <w:color w:val="auto"/>
          <w:szCs w:val="28"/>
          <w:lang w:val="en-US"/>
        </w:rPr>
      </w:pPr>
      <m:oMathPara>
        <m:oMath>
          <m:r>
            <m:rPr>
              <m:sty m:val="p"/>
            </m:rPr>
            <w:rPr>
              <w:rFonts w:ascii="Cambria Math" w:hAnsi="Cambria Math"/>
            </w:rPr>
            <m:t>ФОТ=Ф(р)+Ф(п)</m:t>
          </m:r>
          <m:r>
            <w:rPr>
              <w:rFonts w:ascii="Cambria Math" w:hAnsi="Cambria Math"/>
            </w:rPr>
            <m:t xml:space="preserve"> ,</m:t>
          </m:r>
        </m:oMath>
      </m:oMathPara>
    </w:p>
    <w:p w14:paraId="10C25B30" w14:textId="77777777" w:rsidR="001F2477" w:rsidRPr="00F6123C" w:rsidRDefault="001F2477" w:rsidP="001F2477">
      <w:pPr>
        <w:widowControl/>
        <w:autoSpaceDE/>
        <w:autoSpaceDN/>
        <w:adjustRightInd/>
        <w:rPr>
          <w:color w:val="auto"/>
          <w:szCs w:val="28"/>
        </w:rPr>
      </w:pPr>
      <w:r w:rsidRPr="00F6123C">
        <w:rPr>
          <w:color w:val="auto"/>
          <w:szCs w:val="28"/>
        </w:rPr>
        <w:t>где:</w:t>
      </w:r>
    </w:p>
    <w:p w14:paraId="0B310A9F" w14:textId="77777777" w:rsidR="001F2477" w:rsidRPr="00F6123C" w:rsidRDefault="001F2477" w:rsidP="001F2477">
      <w:pPr>
        <w:widowControl/>
        <w:autoSpaceDE/>
        <w:autoSpaceDN/>
        <w:adjustRightInd/>
        <w:rPr>
          <w:color w:val="auto"/>
          <w:szCs w:val="28"/>
        </w:rPr>
      </w:pPr>
      <w:r w:rsidRPr="00F6123C">
        <w:rPr>
          <w:color w:val="auto"/>
          <w:szCs w:val="28"/>
        </w:rPr>
        <w:t>Ф(р) – годовой фонд оплаты труда руководителей МКУ;</w:t>
      </w:r>
    </w:p>
    <w:p w14:paraId="7371227E" w14:textId="77777777" w:rsidR="001F2477" w:rsidRPr="00F6123C" w:rsidRDefault="001F2477" w:rsidP="001F2477">
      <w:pPr>
        <w:widowControl/>
        <w:autoSpaceDE/>
        <w:autoSpaceDN/>
        <w:adjustRightInd/>
        <w:rPr>
          <w:color w:val="auto"/>
          <w:szCs w:val="28"/>
        </w:rPr>
      </w:pPr>
      <w:r w:rsidRPr="00F6123C">
        <w:rPr>
          <w:color w:val="auto"/>
          <w:szCs w:val="28"/>
        </w:rPr>
        <w:t>Ф(п) – годовой фонд оплаты труда прочих работников МКУ.</w:t>
      </w:r>
    </w:p>
    <w:p w14:paraId="56452678" w14:textId="77777777" w:rsidR="001F2477" w:rsidRPr="00F6123C" w:rsidRDefault="001F2477" w:rsidP="001F2477">
      <w:pPr>
        <w:widowControl/>
        <w:autoSpaceDE/>
        <w:autoSpaceDN/>
        <w:adjustRightInd/>
        <w:rPr>
          <w:color w:val="auto"/>
          <w:szCs w:val="28"/>
        </w:rPr>
      </w:pPr>
    </w:p>
    <w:p w14:paraId="35E1BC9C" w14:textId="77777777" w:rsidR="001F2477" w:rsidRPr="00F6123C" w:rsidRDefault="001F2477" w:rsidP="001F2477">
      <w:pPr>
        <w:widowControl/>
        <w:autoSpaceDE/>
        <w:autoSpaceDN/>
        <w:adjustRightInd/>
        <w:rPr>
          <w:color w:val="auto"/>
          <w:szCs w:val="28"/>
        </w:rPr>
      </w:pPr>
      <w:r w:rsidRPr="00F6123C">
        <w:rPr>
          <w:color w:val="auto"/>
          <w:szCs w:val="28"/>
        </w:rPr>
        <w:t>6.2. Годовой фонд оплаты труда руководителей МКУ (Ф(р)) определяется по формуле:</w:t>
      </w:r>
    </w:p>
    <w:p w14:paraId="300D7F8B" w14:textId="77777777" w:rsidR="001F2477" w:rsidRPr="00F6123C" w:rsidRDefault="001F2477" w:rsidP="001F2477">
      <w:pPr>
        <w:widowControl/>
        <w:autoSpaceDE/>
        <w:autoSpaceDN/>
        <w:adjustRightInd/>
        <w:rPr>
          <w:color w:val="auto"/>
          <w:szCs w:val="28"/>
        </w:rPr>
      </w:pPr>
      <m:oMathPara>
        <m:oMath>
          <m:r>
            <m:rPr>
              <m:sty m:val="p"/>
            </m:rPr>
            <w:rPr>
              <w:rFonts w:ascii="Cambria Math" w:hAnsi="Cambria Math"/>
            </w:rPr>
            <m:t>Ф(р)=</m:t>
          </m:r>
          <m:r>
            <m:rPr>
              <m:sty m:val="p"/>
            </m:rPr>
            <w:rPr>
              <w:rFonts w:ascii="Cambria Math" w:hAnsi="Cambria Math"/>
              <w:sz w:val="26"/>
              <w:szCs w:val="26"/>
            </w:rPr>
            <m:t>12×</m:t>
          </m:r>
          <m:nary>
            <m:naryPr>
              <m:chr m:val="∑"/>
              <m:limLoc m:val="undOvr"/>
              <m:subHide m:val="1"/>
              <m:supHide m:val="1"/>
              <m:ctrlPr>
                <w:rPr>
                  <w:rFonts w:ascii="Cambria Math" w:hAnsi="Cambria Math"/>
                </w:rPr>
              </m:ctrlPr>
            </m:naryPr>
            <m:sub/>
            <m:sup/>
            <m:e>
              <m:sSub>
                <m:sSubPr>
                  <m:ctrlPr>
                    <w:rPr>
                      <w:rFonts w:ascii="Cambria Math" w:hAnsi="Cambria Math"/>
                    </w:rPr>
                  </m:ctrlPr>
                </m:sSubPr>
                <m:e>
                  <m:r>
                    <m:rPr>
                      <m:sty m:val="p"/>
                    </m:rPr>
                    <w:rPr>
                      <w:rFonts w:ascii="Cambria Math" w:hAnsi="Cambria Math"/>
                    </w:rPr>
                    <m:t>МДО</m:t>
                  </m:r>
                  <m:d>
                    <m:dPr>
                      <m:ctrlPr>
                        <w:rPr>
                          <w:rFonts w:ascii="Cambria Math" w:hAnsi="Cambria Math"/>
                        </w:rPr>
                      </m:ctrlPr>
                    </m:dPr>
                    <m:e>
                      <m:r>
                        <m:rPr>
                          <m:sty m:val="p"/>
                        </m:rPr>
                        <w:rPr>
                          <w:rFonts w:ascii="Cambria Math" w:hAnsi="Cambria Math"/>
                        </w:rPr>
                        <m:t>р</m:t>
                      </m:r>
                    </m:e>
                  </m:d>
                </m:e>
                <m:sub>
                  <m:r>
                    <m:rPr>
                      <m:sty m:val="p"/>
                    </m:rPr>
                    <w:rPr>
                      <w:rFonts w:ascii="Cambria Math" w:hAnsi="Cambria Math"/>
                      <w:lang w:val="en-US"/>
                    </w:rPr>
                    <m:t>j</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KТ</m:t>
                  </m:r>
                </m:e>
                <m:sub>
                  <m:r>
                    <m:rPr>
                      <m:sty m:val="p"/>
                    </m:rPr>
                    <w:rPr>
                      <w:rFonts w:ascii="Cambria Math" w:hAnsi="Cambria Math"/>
                    </w:rPr>
                    <m:t>j</m:t>
                  </m:r>
                </m:sub>
              </m:sSub>
              <m:r>
                <w:rPr>
                  <w:rFonts w:ascii="Cambria Math" w:hAnsi="Cambria Math"/>
                </w:rPr>
                <m:t>+П</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j</m:t>
                  </m:r>
                </m:sub>
              </m:sSub>
            </m:e>
          </m:nary>
          <m: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СТ(р)</m:t>
              </m:r>
            </m:e>
          </m:d>
          <m:r>
            <w:rPr>
              <w:rFonts w:ascii="Cambria Math" w:hAnsi="Cambria Math"/>
            </w:rPr>
            <m:t xml:space="preserve"> ,</m:t>
          </m:r>
        </m:oMath>
      </m:oMathPara>
    </w:p>
    <w:p w14:paraId="10E2CD4B" w14:textId="77777777" w:rsidR="001F2477" w:rsidRPr="00F6123C" w:rsidRDefault="001F2477" w:rsidP="001F2477">
      <w:pPr>
        <w:widowControl/>
        <w:autoSpaceDE/>
        <w:autoSpaceDN/>
        <w:adjustRightInd/>
        <w:rPr>
          <w:color w:val="auto"/>
          <w:szCs w:val="28"/>
        </w:rPr>
      </w:pPr>
    </w:p>
    <w:p w14:paraId="67EA68E5" w14:textId="77777777" w:rsidR="001F2477" w:rsidRPr="00F6123C" w:rsidRDefault="001F2477" w:rsidP="001F2477">
      <w:pPr>
        <w:widowControl/>
        <w:autoSpaceDE/>
        <w:autoSpaceDN/>
        <w:adjustRightInd/>
        <w:rPr>
          <w:color w:val="auto"/>
          <w:szCs w:val="28"/>
        </w:rPr>
      </w:pPr>
      <w:r w:rsidRPr="00F6123C">
        <w:rPr>
          <w:color w:val="auto"/>
          <w:szCs w:val="28"/>
        </w:rPr>
        <w:t>где:</w:t>
      </w:r>
    </w:p>
    <w:p w14:paraId="26C7114E" w14:textId="77777777" w:rsidR="001F2477" w:rsidRPr="00F6123C" w:rsidRDefault="001F2477" w:rsidP="001F2477">
      <w:pPr>
        <w:widowControl/>
        <w:autoSpaceDE/>
        <w:autoSpaceDN/>
        <w:adjustRightInd/>
        <w:rPr>
          <w:color w:val="auto"/>
          <w:szCs w:val="28"/>
        </w:rPr>
      </w:pPr>
      <w:r w:rsidRPr="00F6123C">
        <w:rPr>
          <w:color w:val="auto"/>
          <w:szCs w:val="28"/>
        </w:rPr>
        <w:t>МДО(р)j – должностной оклад руководителя МКУ, минимальный уровень должностного оклада заместителя руководителя, главного бухгалтера ГКУ по j-й штатной единице из числа руководителя, заместителей руководителя, главного бухгалтера ГКУ, определяемые в соответствии с пунктами 2.15 и 2.16 настоящего Положения;</w:t>
      </w:r>
    </w:p>
    <w:p w14:paraId="3DEF9755" w14:textId="77777777" w:rsidR="001F2477" w:rsidRPr="00F6123C" w:rsidRDefault="001F2477" w:rsidP="001F2477">
      <w:pPr>
        <w:widowControl/>
        <w:autoSpaceDE/>
        <w:autoSpaceDN/>
        <w:adjustRightInd/>
        <w:rPr>
          <w:color w:val="auto"/>
          <w:szCs w:val="28"/>
        </w:rPr>
      </w:pPr>
      <w:r w:rsidRPr="00F6123C">
        <w:rPr>
          <w:color w:val="auto"/>
          <w:szCs w:val="28"/>
        </w:rPr>
        <w:t>КТ</w:t>
      </w:r>
      <w:r w:rsidRPr="00F6123C">
        <w:rPr>
          <w:color w:val="auto"/>
          <w:szCs w:val="28"/>
          <w:lang w:val="en-US"/>
        </w:rPr>
        <w:t>j</w:t>
      </w:r>
      <w:r w:rsidRPr="00F6123C">
        <w:rPr>
          <w:color w:val="auto"/>
          <w:szCs w:val="28"/>
        </w:rPr>
        <w:t xml:space="preserve"> – повышающий коэффициент специфики территории по j-й штатной единице из числа руководителя, заместителей руководителя, главного бухгалтера ГКУ, определяемый в соответствии с пунктом 2.10 настоящего Положения;</w:t>
      </w:r>
    </w:p>
    <w:p w14:paraId="2B8D61FC" w14:textId="77777777" w:rsidR="001F2477" w:rsidRPr="00F6123C" w:rsidRDefault="001F2477" w:rsidP="001F2477">
      <w:pPr>
        <w:widowControl/>
        <w:autoSpaceDE/>
        <w:autoSpaceDN/>
        <w:adjustRightInd/>
        <w:rPr>
          <w:color w:val="auto"/>
          <w:szCs w:val="28"/>
        </w:rPr>
      </w:pPr>
      <w:r w:rsidRPr="00F6123C">
        <w:rPr>
          <w:color w:val="auto"/>
          <w:szCs w:val="28"/>
        </w:rPr>
        <w:t>ПК</w:t>
      </w:r>
      <w:r w:rsidRPr="00F6123C">
        <w:rPr>
          <w:color w:val="auto"/>
          <w:szCs w:val="28"/>
          <w:lang w:val="en-US"/>
        </w:rPr>
        <w:t>j</w:t>
      </w:r>
      <w:r w:rsidRPr="00F6123C">
        <w:rPr>
          <w:color w:val="auto"/>
          <w:szCs w:val="28"/>
        </w:rPr>
        <w:t xml:space="preserve"> - плановое соотношение постоянных компенсационных выплат по должностям руководителей МКУ;</w:t>
      </w:r>
    </w:p>
    <w:p w14:paraId="69F4CCAC" w14:textId="77777777" w:rsidR="001F2477" w:rsidRPr="00F6123C" w:rsidRDefault="001F2477" w:rsidP="001F2477">
      <w:pPr>
        <w:widowControl/>
        <w:autoSpaceDE/>
        <w:autoSpaceDN/>
        <w:adjustRightInd/>
        <w:rPr>
          <w:color w:val="auto"/>
          <w:szCs w:val="28"/>
        </w:rPr>
      </w:pPr>
      <w:r w:rsidRPr="00F6123C">
        <w:rPr>
          <w:color w:val="auto"/>
          <w:szCs w:val="28"/>
        </w:rPr>
        <w:lastRenderedPageBreak/>
        <w:t>СТ(р) – плановое соотношение стимулирующих выплат и базовой части заработной платы для руководителей МКУ.</w:t>
      </w:r>
    </w:p>
    <w:p w14:paraId="6F5CD14D" w14:textId="77777777" w:rsidR="001F2477" w:rsidRPr="00F6123C" w:rsidRDefault="001F2477" w:rsidP="001F2477">
      <w:pPr>
        <w:widowControl/>
        <w:autoSpaceDE/>
        <w:autoSpaceDN/>
        <w:adjustRightInd/>
        <w:rPr>
          <w:color w:val="auto"/>
          <w:szCs w:val="28"/>
        </w:rPr>
      </w:pPr>
      <w:r w:rsidRPr="00F6123C">
        <w:rPr>
          <w:color w:val="auto"/>
          <w:szCs w:val="28"/>
        </w:rPr>
        <w:t xml:space="preserve">Значение показателя СТ(р) устанавливается уполномоченным органом в пределах утвержденных бюджетных ассигнований на соответствующие цели </w:t>
      </w:r>
      <w:r>
        <w:rPr>
          <w:color w:val="auto"/>
          <w:szCs w:val="28"/>
        </w:rPr>
        <w:br/>
      </w:r>
      <w:r w:rsidRPr="00F6123C">
        <w:rPr>
          <w:color w:val="auto"/>
          <w:szCs w:val="28"/>
        </w:rPr>
        <w:t>в пределах утвержденных бюджетных ассигнований на соответствующие цели;</w:t>
      </w:r>
    </w:p>
    <w:p w14:paraId="56D6699D" w14:textId="77777777" w:rsidR="001F2477" w:rsidRPr="00F6123C" w:rsidRDefault="001F2477" w:rsidP="001F2477">
      <w:pPr>
        <w:widowControl/>
        <w:autoSpaceDE/>
        <w:autoSpaceDN/>
        <w:adjustRightInd/>
        <w:rPr>
          <w:color w:val="auto"/>
          <w:szCs w:val="28"/>
        </w:rPr>
      </w:pPr>
      <w:r w:rsidRPr="00F6123C">
        <w:rPr>
          <w:color w:val="auto"/>
          <w:szCs w:val="28"/>
        </w:rPr>
        <w:t>12 – число месяцев в году.</w:t>
      </w:r>
    </w:p>
    <w:p w14:paraId="7A9E8293" w14:textId="77777777" w:rsidR="001F2477" w:rsidRPr="00F6123C" w:rsidRDefault="001F2477" w:rsidP="001F2477">
      <w:pPr>
        <w:widowControl/>
        <w:autoSpaceDE/>
        <w:autoSpaceDN/>
        <w:adjustRightInd/>
        <w:rPr>
          <w:color w:val="auto"/>
          <w:szCs w:val="28"/>
        </w:rPr>
      </w:pPr>
      <w:r w:rsidRPr="00F6123C">
        <w:rPr>
          <w:color w:val="auto"/>
          <w:szCs w:val="28"/>
        </w:rPr>
        <w:t>6.3. Годовой фонд оплаты труда прочих работников МКУ (Ф(п)) определяется по формуле:</w:t>
      </w:r>
    </w:p>
    <w:p w14:paraId="2E0439BD" w14:textId="77777777" w:rsidR="001F2477" w:rsidRPr="00F6123C" w:rsidRDefault="001F2477" w:rsidP="001F2477">
      <w:pPr>
        <w:widowControl/>
        <w:autoSpaceDE/>
        <w:autoSpaceDN/>
        <w:adjustRightInd/>
        <w:ind w:firstLine="0"/>
        <w:rPr>
          <w:color w:val="auto"/>
          <w:sz w:val="26"/>
          <w:szCs w:val="26"/>
        </w:rPr>
      </w:pPr>
      <m:oMathPara>
        <m:oMath>
          <m:r>
            <m:rPr>
              <m:sty m:val="p"/>
            </m:rPr>
            <w:rPr>
              <w:rFonts w:ascii="Cambria Math" w:hAnsi="Cambria Math"/>
              <w:sz w:val="26"/>
              <w:szCs w:val="26"/>
            </w:rPr>
            <m:t>Ф(п)=</m:t>
          </m:r>
          <m:d>
            <m:dPr>
              <m:ctrlPr>
                <w:rPr>
                  <w:rFonts w:ascii="Cambria Math" w:hAnsi="Cambria Math"/>
                  <w:sz w:val="26"/>
                  <w:szCs w:val="26"/>
                </w:rPr>
              </m:ctrlPr>
            </m:dPr>
            <m:e>
              <m:r>
                <m:rPr>
                  <m:sty m:val="p"/>
                </m:rPr>
                <w:rPr>
                  <w:rFonts w:ascii="Cambria Math" w:hAnsi="Cambria Math"/>
                  <w:sz w:val="26"/>
                  <w:szCs w:val="26"/>
                </w:rPr>
                <m:t>12×</m:t>
              </m:r>
              <m:nary>
                <m:naryPr>
                  <m:chr m:val="∑"/>
                  <m:limLoc m:val="undOvr"/>
                  <m:subHide m:val="1"/>
                  <m:supHide m:val="1"/>
                  <m:ctrlPr>
                    <w:rPr>
                      <w:rFonts w:ascii="Cambria Math" w:hAnsi="Cambria Math"/>
                      <w:sz w:val="26"/>
                      <w:szCs w:val="26"/>
                    </w:rPr>
                  </m:ctrlPr>
                </m:naryPr>
                <m:sub/>
                <m:sup/>
                <m:e>
                  <m:d>
                    <m:dPr>
                      <m:ctrlPr>
                        <w:rPr>
                          <w:rFonts w:ascii="Cambria Math" w:hAnsi="Cambria Math"/>
                          <w:i/>
                          <w:sz w:val="26"/>
                          <w:szCs w:val="26"/>
                        </w:rPr>
                      </m:ctrlPr>
                    </m:dPr>
                    <m:e>
                      <m:sSub>
                        <m:sSubPr>
                          <m:ctrlPr>
                            <w:rPr>
                              <w:rFonts w:ascii="Cambria Math" w:hAnsi="Cambria Math"/>
                              <w:sz w:val="26"/>
                              <w:szCs w:val="26"/>
                            </w:rPr>
                          </m:ctrlPr>
                        </m:sSubPr>
                        <m:e>
                          <m:r>
                            <m:rPr>
                              <m:sty m:val="p"/>
                            </m:rPr>
                            <w:rPr>
                              <w:rFonts w:ascii="Cambria Math" w:hAnsi="Cambria Math"/>
                              <w:sz w:val="26"/>
                              <w:szCs w:val="26"/>
                            </w:rPr>
                            <m:t>МДО</m:t>
                          </m:r>
                        </m:e>
                        <m:sub>
                          <m:r>
                            <m:rPr>
                              <m:sty m:val="p"/>
                            </m:rPr>
                            <w:rPr>
                              <w:rFonts w:ascii="Cambria Math" w:hAnsi="Cambria Math"/>
                              <w:sz w:val="26"/>
                              <w:szCs w:val="26"/>
                              <w:lang w:val="en-US"/>
                            </w:rPr>
                            <m:t>i</m:t>
                          </m:r>
                        </m:sub>
                      </m:sSub>
                      <m:r>
                        <w:rPr>
                          <w:rFonts w:ascii="Cambria Math" w:hAnsi="Cambria Math"/>
                          <w:sz w:val="26"/>
                          <w:szCs w:val="26"/>
                        </w:rPr>
                        <m:t>×</m:t>
                      </m:r>
                      <m:d>
                        <m:dPr>
                          <m:ctrlPr>
                            <w:rPr>
                              <w:rFonts w:ascii="Cambria Math" w:hAnsi="Cambria Math"/>
                              <w:i/>
                              <w:sz w:val="26"/>
                              <w:szCs w:val="26"/>
                            </w:rPr>
                          </m:ctrlPr>
                        </m:dPr>
                        <m:e>
                          <m:sSub>
                            <m:sSubPr>
                              <m:ctrlPr>
                                <w:rPr>
                                  <w:rFonts w:ascii="Cambria Math" w:hAnsi="Cambria Math"/>
                                  <w:sz w:val="26"/>
                                  <w:szCs w:val="26"/>
                                </w:rPr>
                              </m:ctrlPr>
                            </m:sSubPr>
                            <m:e>
                              <m:r>
                                <m:rPr>
                                  <m:sty m:val="p"/>
                                </m:rPr>
                                <w:rPr>
                                  <w:rFonts w:ascii="Cambria Math" w:hAnsi="Cambria Math"/>
                                  <w:sz w:val="26"/>
                                  <w:szCs w:val="26"/>
                                </w:rPr>
                                <m:t>K</m:t>
                              </m:r>
                              <m:r>
                                <m:rPr>
                                  <m:sty m:val="p"/>
                                </m:rPr>
                                <w:rPr>
                                  <w:rFonts w:ascii="Cambria Math" w:hAnsi="Cambria Math"/>
                                  <w:sz w:val="26"/>
                                  <w:szCs w:val="26"/>
                                  <w:lang w:val="en-US"/>
                                </w:rPr>
                                <m:t>K</m:t>
                              </m:r>
                            </m:e>
                            <m:sub>
                              <m:r>
                                <m:rPr>
                                  <m:sty m:val="p"/>
                                </m:rPr>
                                <w:rPr>
                                  <w:rFonts w:ascii="Cambria Math" w:hAnsi="Cambria Math"/>
                                  <w:sz w:val="26"/>
                                  <w:szCs w:val="26"/>
                                  <w:lang w:val="en-US"/>
                                </w:rPr>
                                <m:t>i</m:t>
                              </m:r>
                            </m:sub>
                          </m:sSub>
                          <m: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KT</m:t>
                              </m:r>
                            </m:e>
                            <m:sub>
                              <m:r>
                                <m:rPr>
                                  <m:sty m:val="p"/>
                                </m:rPr>
                                <w:rPr>
                                  <w:rFonts w:ascii="Cambria Math" w:hAnsi="Cambria Math"/>
                                  <w:sz w:val="26"/>
                                  <w:szCs w:val="26"/>
                                  <w:lang w:val="en-US"/>
                                </w:rPr>
                                <m:t>i</m:t>
                              </m:r>
                            </m:sub>
                          </m:sSub>
                          <m: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ПК</m:t>
                              </m:r>
                            </m:e>
                            <m:sub>
                              <m:r>
                                <m:rPr>
                                  <m:sty m:val="p"/>
                                </m:rPr>
                                <w:rPr>
                                  <w:rFonts w:ascii="Cambria Math" w:hAnsi="Cambria Math"/>
                                  <w:sz w:val="26"/>
                                  <w:szCs w:val="26"/>
                                  <w:lang w:val="en-US"/>
                                </w:rPr>
                                <m:t>i</m:t>
                              </m:r>
                            </m:sub>
                          </m:sSub>
                          <m:r>
                            <w:rPr>
                              <w:rFonts w:ascii="Cambria Math" w:hAnsi="Cambria Math"/>
                              <w:sz w:val="26"/>
                              <w:szCs w:val="26"/>
                            </w:rPr>
                            <m:t>-1</m:t>
                          </m:r>
                        </m:e>
                      </m:d>
                    </m:e>
                  </m:d>
                </m:e>
              </m:nary>
              <m:r>
                <w:rPr>
                  <w:rFonts w:ascii="Cambria Math" w:hAnsi="Cambria Math"/>
                  <w:sz w:val="26"/>
                  <w:szCs w:val="26"/>
                </w:rPr>
                <m:t>+КД</m:t>
              </m:r>
            </m:e>
          </m:d>
          <m:r>
            <m:rPr>
              <m:sty m:val="p"/>
            </m:rPr>
            <w:rPr>
              <w:rFonts w:ascii="Cambria Math" w:hAnsi="Cambria Math"/>
              <w:sz w:val="26"/>
              <w:szCs w:val="26"/>
            </w:rPr>
            <m:t>×</m:t>
          </m:r>
          <m:d>
            <m:dPr>
              <m:ctrlPr>
                <w:rPr>
                  <w:rFonts w:ascii="Cambria Math" w:hAnsi="Cambria Math"/>
                  <w:sz w:val="26"/>
                  <w:szCs w:val="26"/>
                </w:rPr>
              </m:ctrlPr>
            </m:dPr>
            <m:e>
              <m:r>
                <m:rPr>
                  <m:sty m:val="p"/>
                </m:rPr>
                <w:rPr>
                  <w:rFonts w:ascii="Cambria Math" w:hAnsi="Cambria Math"/>
                  <w:sz w:val="26"/>
                  <w:szCs w:val="26"/>
                </w:rPr>
                <m:t>1+</m:t>
              </m:r>
              <m:r>
                <w:rPr>
                  <w:rFonts w:ascii="Cambria Math" w:hAnsi="Cambria Math"/>
                  <w:sz w:val="26"/>
                  <w:szCs w:val="26"/>
                </w:rPr>
                <m:t>СТ</m:t>
              </m:r>
            </m:e>
          </m:d>
          <m:r>
            <w:rPr>
              <w:rFonts w:ascii="Cambria Math" w:hAnsi="Cambria Math"/>
              <w:sz w:val="26"/>
              <w:szCs w:val="26"/>
            </w:rPr>
            <m:t>+РК ,</m:t>
          </m:r>
        </m:oMath>
      </m:oMathPara>
    </w:p>
    <w:p w14:paraId="7327D6B5" w14:textId="77777777" w:rsidR="001F2477" w:rsidRPr="00F6123C" w:rsidRDefault="001F2477" w:rsidP="001F2477">
      <w:pPr>
        <w:widowControl/>
        <w:autoSpaceDE/>
        <w:autoSpaceDN/>
        <w:adjustRightInd/>
        <w:rPr>
          <w:color w:val="auto"/>
          <w:szCs w:val="28"/>
        </w:rPr>
      </w:pPr>
      <w:r w:rsidRPr="00F6123C">
        <w:rPr>
          <w:color w:val="auto"/>
          <w:szCs w:val="28"/>
        </w:rPr>
        <w:t>где:</w:t>
      </w:r>
    </w:p>
    <w:p w14:paraId="5A64CFCB" w14:textId="77777777" w:rsidR="001F2477" w:rsidRPr="00F6123C" w:rsidRDefault="001F2477" w:rsidP="001F2477">
      <w:pPr>
        <w:widowControl/>
        <w:autoSpaceDE/>
        <w:autoSpaceDN/>
        <w:adjustRightInd/>
        <w:rPr>
          <w:color w:val="FF0000"/>
          <w:szCs w:val="28"/>
          <w:u w:val="single"/>
        </w:rPr>
      </w:pPr>
    </w:p>
    <w:p w14:paraId="68848A44" w14:textId="77777777" w:rsidR="001F2477" w:rsidRPr="00F6123C" w:rsidRDefault="001F2477" w:rsidP="001F2477">
      <w:pPr>
        <w:widowControl/>
        <w:autoSpaceDE/>
        <w:autoSpaceDN/>
        <w:adjustRightInd/>
        <w:rPr>
          <w:color w:val="auto"/>
          <w:szCs w:val="28"/>
        </w:rPr>
      </w:pPr>
      <w:proofErr w:type="spellStart"/>
      <w:r w:rsidRPr="00F6123C">
        <w:rPr>
          <w:color w:val="auto"/>
          <w:szCs w:val="28"/>
        </w:rPr>
        <w:t>МДОi</w:t>
      </w:r>
      <w:proofErr w:type="spellEnd"/>
      <w:r w:rsidRPr="00F6123C">
        <w:rPr>
          <w:color w:val="auto"/>
          <w:szCs w:val="28"/>
        </w:rPr>
        <w:t xml:space="preserve"> – минимальный уровень должностного оклада (оклада, ставки заработной платы) по ПКГ, КУ, должности, не включенной в ПКГ, по i-й штатной единице МКУ, определяемый в соответствии с пунктом 2.5 настоящего Положения;</w:t>
      </w:r>
    </w:p>
    <w:p w14:paraId="3FB945A5" w14:textId="77777777" w:rsidR="001F2477" w:rsidRPr="00F6123C" w:rsidRDefault="001F2477" w:rsidP="001F2477">
      <w:pPr>
        <w:widowControl/>
        <w:autoSpaceDE/>
        <w:autoSpaceDN/>
        <w:adjustRightInd/>
        <w:rPr>
          <w:color w:val="auto"/>
          <w:szCs w:val="28"/>
        </w:rPr>
      </w:pPr>
      <w:proofErr w:type="spellStart"/>
      <w:r w:rsidRPr="00F6123C">
        <w:rPr>
          <w:color w:val="auto"/>
          <w:szCs w:val="28"/>
        </w:rPr>
        <w:t>КТi</w:t>
      </w:r>
      <w:proofErr w:type="spellEnd"/>
      <w:r w:rsidRPr="00F6123C">
        <w:rPr>
          <w:color w:val="auto"/>
          <w:szCs w:val="28"/>
        </w:rPr>
        <w:t xml:space="preserve"> – повышающий коэффициент специфики территории по i-ой штатной единице ГКУ, определяемый в соответствии с пунктом 2.10 настоящего Положения;</w:t>
      </w:r>
    </w:p>
    <w:p w14:paraId="41B196D8" w14:textId="77777777" w:rsidR="001F2477" w:rsidRPr="00F6123C" w:rsidRDefault="001F2477" w:rsidP="001F2477">
      <w:pPr>
        <w:widowControl/>
        <w:autoSpaceDE/>
        <w:autoSpaceDN/>
        <w:adjustRightInd/>
        <w:rPr>
          <w:color w:val="auto"/>
          <w:szCs w:val="28"/>
        </w:rPr>
      </w:pPr>
      <w:proofErr w:type="spellStart"/>
      <w:r w:rsidRPr="00F6123C">
        <w:rPr>
          <w:color w:val="auto"/>
          <w:szCs w:val="28"/>
        </w:rPr>
        <w:t>ККi</w:t>
      </w:r>
      <w:proofErr w:type="spellEnd"/>
      <w:r w:rsidRPr="00F6123C">
        <w:rPr>
          <w:color w:val="auto"/>
          <w:szCs w:val="28"/>
        </w:rPr>
        <w:t xml:space="preserve"> – плановый повышающий коэффициент уровня квалификации по должности, соответствующей i-ой штатной единице МКУ;</w:t>
      </w:r>
    </w:p>
    <w:p w14:paraId="54F4B662" w14:textId="77777777" w:rsidR="001F2477" w:rsidRPr="00F6123C" w:rsidRDefault="001F2477" w:rsidP="001F2477">
      <w:pPr>
        <w:widowControl/>
        <w:autoSpaceDE/>
        <w:autoSpaceDN/>
        <w:adjustRightInd/>
        <w:rPr>
          <w:color w:val="auto"/>
          <w:szCs w:val="28"/>
        </w:rPr>
      </w:pPr>
      <w:proofErr w:type="spellStart"/>
      <w:r w:rsidRPr="00F6123C">
        <w:rPr>
          <w:color w:val="auto"/>
          <w:szCs w:val="28"/>
        </w:rPr>
        <w:t>ПКi</w:t>
      </w:r>
      <w:proofErr w:type="spellEnd"/>
      <w:r w:rsidRPr="00F6123C">
        <w:rPr>
          <w:color w:val="auto"/>
          <w:szCs w:val="28"/>
        </w:rPr>
        <w:t xml:space="preserve"> – плановое соотношение постоянных компенсационных выплат по должности, соответствующей i-ой штатной единице МКУ, и должностного оклада (оклада, ставки заработной платы), определяемых в минимальных (рекомендуемых) размерах, установленных пунктами 3.1, 3.3, 3.8-3.10 настоящего Положения;</w:t>
      </w:r>
    </w:p>
    <w:p w14:paraId="4B05A63E" w14:textId="77777777" w:rsidR="001F2477" w:rsidRPr="00F6123C" w:rsidRDefault="001F2477" w:rsidP="001F2477">
      <w:pPr>
        <w:widowControl/>
        <w:autoSpaceDE/>
        <w:autoSpaceDN/>
        <w:adjustRightInd/>
        <w:rPr>
          <w:color w:val="auto"/>
          <w:szCs w:val="28"/>
        </w:rPr>
      </w:pPr>
      <w:r w:rsidRPr="00F6123C">
        <w:rPr>
          <w:color w:val="auto"/>
          <w:szCs w:val="28"/>
        </w:rPr>
        <w:t>РК – расчетный годовой объем компенсационных выплат работникам МКУ за работу в ночное время, выходные и нерабочие праздничные дни;</w:t>
      </w:r>
    </w:p>
    <w:p w14:paraId="32C76DCB" w14:textId="77777777" w:rsidR="001F2477" w:rsidRPr="00F6123C" w:rsidRDefault="001F2477" w:rsidP="001F2477">
      <w:pPr>
        <w:widowControl/>
        <w:autoSpaceDE/>
        <w:autoSpaceDN/>
        <w:adjustRightInd/>
        <w:rPr>
          <w:color w:val="auto"/>
          <w:szCs w:val="28"/>
        </w:rPr>
      </w:pPr>
      <w:r w:rsidRPr="00F6123C">
        <w:rPr>
          <w:color w:val="auto"/>
          <w:szCs w:val="28"/>
        </w:rPr>
        <w:t>КД - расчетный годовой объем компенсационных выплат работникам МКУ за выполнение регулярных дополнительных работ, не предусмотренных при формировании должностных окладов (окладов, ставок заработной платы).</w:t>
      </w:r>
    </w:p>
    <w:p w14:paraId="27CBD359" w14:textId="77777777" w:rsidR="001F2477" w:rsidRPr="00F6123C" w:rsidRDefault="001F2477" w:rsidP="001F2477">
      <w:pPr>
        <w:widowControl/>
        <w:autoSpaceDE/>
        <w:autoSpaceDN/>
        <w:adjustRightInd/>
        <w:rPr>
          <w:color w:val="auto"/>
          <w:szCs w:val="28"/>
        </w:rPr>
      </w:pPr>
      <w:r w:rsidRPr="00F6123C">
        <w:rPr>
          <w:color w:val="auto"/>
          <w:szCs w:val="28"/>
        </w:rPr>
        <w:t>Значения показателя КД определяются исходя из минимальных размеров выплат, установленных указанным приложением;</w:t>
      </w:r>
    </w:p>
    <w:p w14:paraId="5177C590" w14:textId="77777777" w:rsidR="001F2477" w:rsidRPr="00F6123C" w:rsidRDefault="001F2477" w:rsidP="001F2477">
      <w:pPr>
        <w:widowControl/>
        <w:autoSpaceDE/>
        <w:autoSpaceDN/>
        <w:adjustRightInd/>
        <w:rPr>
          <w:color w:val="auto"/>
          <w:szCs w:val="28"/>
        </w:rPr>
      </w:pPr>
      <w:r w:rsidRPr="00F6123C">
        <w:rPr>
          <w:color w:val="auto"/>
          <w:szCs w:val="28"/>
        </w:rPr>
        <w:t>СТ - плановое соотношение стимулирующих выплат и базовой части заработной платы для прочих работников МКУ.</w:t>
      </w:r>
    </w:p>
    <w:p w14:paraId="7AE3030B" w14:textId="77777777" w:rsidR="001F2477" w:rsidRPr="00F6123C" w:rsidRDefault="001F2477" w:rsidP="001F2477">
      <w:pPr>
        <w:widowControl/>
        <w:autoSpaceDE/>
        <w:autoSpaceDN/>
        <w:adjustRightInd/>
        <w:rPr>
          <w:color w:val="auto"/>
          <w:szCs w:val="28"/>
        </w:rPr>
      </w:pPr>
      <w:r w:rsidRPr="00F6123C">
        <w:rPr>
          <w:color w:val="auto"/>
          <w:szCs w:val="28"/>
        </w:rPr>
        <w:t xml:space="preserve">Значения показателей КК, </w:t>
      </w:r>
      <w:proofErr w:type="spellStart"/>
      <w:r w:rsidRPr="00F6123C">
        <w:rPr>
          <w:color w:val="auto"/>
          <w:szCs w:val="28"/>
        </w:rPr>
        <w:t>ПКi</w:t>
      </w:r>
      <w:proofErr w:type="spellEnd"/>
      <w:r w:rsidRPr="00F6123C">
        <w:rPr>
          <w:color w:val="auto"/>
          <w:szCs w:val="28"/>
        </w:rPr>
        <w:t>, РК, КД, СТ устанавливаются уполномоченным органом в пределах утвержденных бюджетных ассигнований на соответствующие цели, в пределах утвержденных бюджетных ассигнований на соответствующие цели.</w:t>
      </w:r>
    </w:p>
    <w:p w14:paraId="71F8C61D" w14:textId="77777777" w:rsidR="001F2477" w:rsidRPr="00F6123C" w:rsidRDefault="001F2477" w:rsidP="001F2477">
      <w:pPr>
        <w:widowControl/>
        <w:autoSpaceDE/>
        <w:autoSpaceDN/>
        <w:adjustRightInd/>
        <w:rPr>
          <w:color w:val="auto"/>
          <w:szCs w:val="28"/>
        </w:rPr>
      </w:pPr>
    </w:p>
    <w:p w14:paraId="6FD52FF5" w14:textId="77777777" w:rsidR="001F2477" w:rsidRPr="00F6123C" w:rsidRDefault="001F2477" w:rsidP="001F2477">
      <w:pPr>
        <w:widowControl/>
        <w:autoSpaceDE/>
        <w:autoSpaceDN/>
        <w:adjustRightInd/>
        <w:rPr>
          <w:color w:val="auto"/>
          <w:szCs w:val="28"/>
        </w:rPr>
      </w:pPr>
      <w:r w:rsidRPr="00F6123C">
        <w:rPr>
          <w:color w:val="auto"/>
          <w:szCs w:val="28"/>
        </w:rPr>
        <w:t>6.4. В МКУ с круглосуточным и непрерывным обслуживанием контингентов, за исключением МКУ, указанных в приложении 6 к настоящему Положению, в годовом фонде оплаты труда также предусматриваются средства на оплату замены работников, уходящих в отпуск.</w:t>
      </w:r>
    </w:p>
    <w:p w14:paraId="609DB9B8" w14:textId="77777777" w:rsidR="001F2477" w:rsidRPr="00F6123C" w:rsidRDefault="001F2477" w:rsidP="001F2477">
      <w:pPr>
        <w:widowControl/>
        <w:autoSpaceDE/>
        <w:autoSpaceDN/>
        <w:adjustRightInd/>
        <w:jc w:val="left"/>
        <w:rPr>
          <w:color w:val="auto"/>
          <w:szCs w:val="28"/>
        </w:rPr>
      </w:pPr>
    </w:p>
    <w:p w14:paraId="1DEAC174" w14:textId="77777777" w:rsidR="001F2477" w:rsidRPr="00F6123C" w:rsidRDefault="001F2477" w:rsidP="001F2477">
      <w:pPr>
        <w:widowControl/>
        <w:autoSpaceDE/>
        <w:autoSpaceDN/>
        <w:adjustRightInd/>
        <w:rPr>
          <w:color w:val="auto"/>
          <w:szCs w:val="28"/>
        </w:rPr>
      </w:pPr>
      <w:r w:rsidRPr="00F6123C">
        <w:rPr>
          <w:color w:val="auto"/>
          <w:szCs w:val="28"/>
        </w:rPr>
        <w:lastRenderedPageBreak/>
        <w:t xml:space="preserve">6.5. Годовой фонд оплаты труда работников МКУ, указанных </w:t>
      </w:r>
      <w:r>
        <w:rPr>
          <w:color w:val="auto"/>
          <w:szCs w:val="28"/>
        </w:rPr>
        <w:br/>
      </w:r>
      <w:r w:rsidRPr="00F6123C">
        <w:rPr>
          <w:color w:val="auto"/>
          <w:szCs w:val="28"/>
        </w:rPr>
        <w:t>в приложении 6 к настоящему Положению, определяется по формуле:</w:t>
      </w:r>
    </w:p>
    <w:p w14:paraId="520C5169" w14:textId="77777777" w:rsidR="001F2477" w:rsidRPr="00F6123C" w:rsidRDefault="001F2477" w:rsidP="001F2477">
      <w:pPr>
        <w:widowControl/>
        <w:autoSpaceDE/>
        <w:autoSpaceDN/>
        <w:adjustRightInd/>
        <w:jc w:val="left"/>
        <w:rPr>
          <w:color w:val="auto"/>
          <w:szCs w:val="28"/>
        </w:rPr>
      </w:pPr>
    </w:p>
    <w:p w14:paraId="3D9C13EB" w14:textId="77777777" w:rsidR="001F2477" w:rsidRPr="00F6123C" w:rsidRDefault="001F2477" w:rsidP="001F2477">
      <w:pPr>
        <w:widowControl/>
        <w:autoSpaceDE/>
        <w:autoSpaceDN/>
        <w:adjustRightInd/>
        <w:jc w:val="left"/>
        <w:rPr>
          <w:color w:val="auto"/>
          <w:szCs w:val="28"/>
        </w:rPr>
      </w:pPr>
      <m:oMathPara>
        <m:oMath>
          <m:r>
            <m:rPr>
              <m:sty m:val="p"/>
            </m:rPr>
            <w:rPr>
              <w:rFonts w:ascii="Cambria Math" w:hAnsi="Cambria Math"/>
              <w:u w:val="single"/>
            </w:rPr>
            <m:t>ФОТ=</m:t>
          </m:r>
          <m:d>
            <m:dPr>
              <m:begChr m:val="["/>
              <m:endChr m:val="]"/>
              <m:ctrlPr>
                <w:rPr>
                  <w:rFonts w:ascii="Cambria Math" w:hAnsi="Cambria Math"/>
                  <w:u w:val="single"/>
                </w:rPr>
              </m:ctrlPr>
            </m:dPr>
            <m:e>
              <m:nary>
                <m:naryPr>
                  <m:chr m:val="∑"/>
                  <m:limLoc m:val="undOvr"/>
                  <m:subHide m:val="1"/>
                  <m:supHide m:val="1"/>
                  <m:ctrlPr>
                    <w:rPr>
                      <w:rFonts w:ascii="Cambria Math" w:hAnsi="Cambria Math"/>
                      <w:u w:val="single"/>
                    </w:rPr>
                  </m:ctrlPr>
                </m:naryPr>
                <m:sub/>
                <m:sup/>
                <m:e>
                  <m:r>
                    <m:rPr>
                      <m:sty m:val="p"/>
                    </m:rPr>
                    <w:rPr>
                      <w:rFonts w:ascii="Cambria Math" w:hAnsi="Cambria Math"/>
                      <w:u w:val="single"/>
                    </w:rPr>
                    <m:t>12×</m:t>
                  </m:r>
                  <m:d>
                    <m:dPr>
                      <m:ctrlPr>
                        <w:rPr>
                          <w:rFonts w:ascii="Cambria Math" w:hAnsi="Cambria Math"/>
                          <w:i/>
                          <w:u w:val="single"/>
                        </w:rPr>
                      </m:ctrlPr>
                    </m:dPr>
                    <m:e>
                      <m:sSub>
                        <m:sSubPr>
                          <m:ctrlPr>
                            <w:rPr>
                              <w:rFonts w:ascii="Cambria Math" w:hAnsi="Cambria Math"/>
                              <w:u w:val="single"/>
                            </w:rPr>
                          </m:ctrlPr>
                        </m:sSubPr>
                        <m:e>
                          <m:r>
                            <m:rPr>
                              <m:sty m:val="p"/>
                            </m:rPr>
                            <w:rPr>
                              <w:rFonts w:ascii="Cambria Math" w:hAnsi="Cambria Math"/>
                              <w:u w:val="single"/>
                            </w:rPr>
                            <m:t>МДО</m:t>
                          </m:r>
                        </m:e>
                        <m:sub>
                          <m:r>
                            <m:rPr>
                              <m:sty m:val="p"/>
                            </m:rPr>
                            <w:rPr>
                              <w:rFonts w:ascii="Cambria Math" w:hAnsi="Cambria Math"/>
                              <w:u w:val="single"/>
                              <w:lang w:val="en-US"/>
                            </w:rPr>
                            <m:t>i</m:t>
                          </m:r>
                        </m:sub>
                      </m:sSub>
                      <m:r>
                        <w:rPr>
                          <w:rFonts w:ascii="Cambria Math" w:hAnsi="Cambria Math"/>
                          <w:u w:val="single"/>
                        </w:rPr>
                        <m:t>×</m:t>
                      </m:r>
                      <m:sSub>
                        <m:sSubPr>
                          <m:ctrlPr>
                            <w:rPr>
                              <w:rFonts w:ascii="Cambria Math" w:hAnsi="Cambria Math"/>
                              <w:u w:val="single"/>
                            </w:rPr>
                          </m:ctrlPr>
                        </m:sSubPr>
                        <m:e>
                          <m:r>
                            <m:rPr>
                              <m:sty m:val="p"/>
                            </m:rPr>
                            <w:rPr>
                              <w:rFonts w:ascii="Cambria Math" w:hAnsi="Cambria Math"/>
                              <w:u w:val="single"/>
                            </w:rPr>
                            <m:t>K</m:t>
                          </m:r>
                          <m:r>
                            <w:rPr>
                              <w:rFonts w:ascii="Cambria Math" w:hAnsi="Cambria Math"/>
                              <w:u w:val="single"/>
                            </w:rPr>
                            <m:t>Т</m:t>
                          </m:r>
                        </m:e>
                        <m:sub>
                          <m:r>
                            <m:rPr>
                              <m:sty m:val="p"/>
                            </m:rPr>
                            <w:rPr>
                              <w:rFonts w:ascii="Cambria Math" w:hAnsi="Cambria Math"/>
                              <w:u w:val="single"/>
                              <w:lang w:val="en-US"/>
                            </w:rPr>
                            <m:t>i</m:t>
                          </m:r>
                        </m:sub>
                      </m:sSub>
                    </m:e>
                  </m:d>
                </m:e>
              </m:nary>
            </m:e>
          </m:d>
          <m:r>
            <m:rPr>
              <m:sty m:val="p"/>
            </m:rPr>
            <w:rPr>
              <w:rFonts w:ascii="Cambria Math" w:hAnsi="Cambria Math"/>
              <w:u w:val="single"/>
            </w:rPr>
            <m:t>×</m:t>
          </m:r>
          <m:d>
            <m:dPr>
              <m:ctrlPr>
                <w:rPr>
                  <w:rFonts w:ascii="Cambria Math" w:hAnsi="Cambria Math"/>
                  <w:u w:val="single"/>
                </w:rPr>
              </m:ctrlPr>
            </m:dPr>
            <m:e>
              <m:r>
                <m:rPr>
                  <m:sty m:val="p"/>
                </m:rPr>
                <w:rPr>
                  <w:rFonts w:ascii="Cambria Math" w:hAnsi="Cambria Math"/>
                  <w:u w:val="single"/>
                </w:rPr>
                <m:t>1+</m:t>
              </m:r>
              <m:r>
                <w:rPr>
                  <w:rFonts w:ascii="Cambria Math" w:hAnsi="Cambria Math"/>
                  <w:u w:val="single"/>
                </w:rPr>
                <m:t>НТФ</m:t>
              </m:r>
            </m:e>
          </m:d>
          <m:r>
            <w:rPr>
              <w:rFonts w:ascii="Cambria Math" w:hAnsi="Cambria Math"/>
              <w:u w:val="single"/>
            </w:rPr>
            <m:t xml:space="preserve"> ,</m:t>
          </m:r>
        </m:oMath>
      </m:oMathPara>
    </w:p>
    <w:p w14:paraId="27B4F1FE" w14:textId="77777777" w:rsidR="001F2477" w:rsidRPr="00F6123C" w:rsidRDefault="001F2477" w:rsidP="001F2477">
      <w:pPr>
        <w:widowControl/>
        <w:autoSpaceDE/>
        <w:autoSpaceDN/>
        <w:adjustRightInd/>
        <w:jc w:val="left"/>
        <w:rPr>
          <w:color w:val="auto"/>
          <w:szCs w:val="28"/>
        </w:rPr>
      </w:pPr>
      <w:r w:rsidRPr="00F6123C">
        <w:rPr>
          <w:color w:val="auto"/>
          <w:szCs w:val="28"/>
        </w:rPr>
        <w:t>где:</w:t>
      </w:r>
    </w:p>
    <w:p w14:paraId="63B46C05" w14:textId="77777777" w:rsidR="001F2477" w:rsidRPr="00F6123C" w:rsidRDefault="001F2477" w:rsidP="001F2477">
      <w:pPr>
        <w:widowControl/>
        <w:autoSpaceDE/>
        <w:autoSpaceDN/>
        <w:adjustRightInd/>
        <w:rPr>
          <w:color w:val="auto"/>
          <w:szCs w:val="28"/>
        </w:rPr>
      </w:pPr>
      <w:proofErr w:type="spellStart"/>
      <w:r w:rsidRPr="00F6123C">
        <w:rPr>
          <w:color w:val="auto"/>
          <w:szCs w:val="28"/>
        </w:rPr>
        <w:t>МДОi</w:t>
      </w:r>
      <w:proofErr w:type="spellEnd"/>
      <w:r w:rsidRPr="00F6123C">
        <w:rPr>
          <w:color w:val="auto"/>
          <w:szCs w:val="28"/>
        </w:rPr>
        <w:t xml:space="preserve"> – минимальный уровень должностного оклада (оклада, ставки заработной платы) по i-й штатной единице МКУ, определяемый в соответствии с пунктами 2.5, 2.15 и 2.16 настоящего Положения;</w:t>
      </w:r>
    </w:p>
    <w:p w14:paraId="1BA0F85A" w14:textId="77777777" w:rsidR="001F2477" w:rsidRPr="00F6123C" w:rsidRDefault="001F2477" w:rsidP="001F2477">
      <w:pPr>
        <w:widowControl/>
        <w:autoSpaceDE/>
        <w:autoSpaceDN/>
        <w:adjustRightInd/>
        <w:rPr>
          <w:color w:val="auto"/>
          <w:szCs w:val="28"/>
        </w:rPr>
      </w:pPr>
      <w:proofErr w:type="spellStart"/>
      <w:r w:rsidRPr="00F6123C">
        <w:rPr>
          <w:color w:val="auto"/>
          <w:szCs w:val="28"/>
        </w:rPr>
        <w:t>КТi</w:t>
      </w:r>
      <w:proofErr w:type="spellEnd"/>
      <w:r w:rsidRPr="00F6123C">
        <w:rPr>
          <w:color w:val="auto"/>
          <w:szCs w:val="28"/>
        </w:rPr>
        <w:t xml:space="preserve"> – повышающий коэффициент специфики территории по i-ой штатной единице МКУ, определяемый в соответствии с пунктом 2.10 настоящего Положения;</w:t>
      </w:r>
    </w:p>
    <w:p w14:paraId="096443D4" w14:textId="77777777" w:rsidR="001F2477" w:rsidRPr="00F6123C" w:rsidRDefault="001F2477" w:rsidP="001F2477">
      <w:pPr>
        <w:widowControl/>
        <w:autoSpaceDE/>
        <w:autoSpaceDN/>
        <w:adjustRightInd/>
        <w:rPr>
          <w:color w:val="auto"/>
          <w:szCs w:val="28"/>
        </w:rPr>
      </w:pPr>
      <w:r w:rsidRPr="00F6123C">
        <w:rPr>
          <w:color w:val="auto"/>
          <w:szCs w:val="28"/>
        </w:rPr>
        <w:t xml:space="preserve">НТФ – отношение компенсационных и стимулирующих выплат </w:t>
      </w:r>
      <w:r>
        <w:rPr>
          <w:color w:val="auto"/>
          <w:szCs w:val="28"/>
        </w:rPr>
        <w:br/>
      </w:r>
      <w:r w:rsidRPr="00F6123C">
        <w:rPr>
          <w:color w:val="auto"/>
          <w:szCs w:val="28"/>
        </w:rPr>
        <w:t xml:space="preserve">к </w:t>
      </w:r>
      <w:proofErr w:type="spellStart"/>
      <w:r w:rsidRPr="00F6123C">
        <w:rPr>
          <w:color w:val="auto"/>
          <w:szCs w:val="28"/>
        </w:rPr>
        <w:t>окладно</w:t>
      </w:r>
      <w:proofErr w:type="spellEnd"/>
      <w:r w:rsidRPr="00F6123C">
        <w:rPr>
          <w:color w:val="auto"/>
          <w:szCs w:val="28"/>
        </w:rPr>
        <w:t xml:space="preserve">-ставочной части заработной платы, определяемое в соответствии </w:t>
      </w:r>
      <w:r>
        <w:rPr>
          <w:color w:val="auto"/>
          <w:szCs w:val="28"/>
        </w:rPr>
        <w:br/>
      </w:r>
      <w:r w:rsidRPr="00F6123C">
        <w:rPr>
          <w:color w:val="auto"/>
          <w:szCs w:val="28"/>
        </w:rPr>
        <w:t>с разделом 3 приложения 6 к настоящему Положению.</w:t>
      </w:r>
    </w:p>
    <w:p w14:paraId="668AD928" w14:textId="77777777" w:rsidR="001F2477" w:rsidRPr="00F6123C" w:rsidRDefault="001F2477" w:rsidP="001F2477">
      <w:pPr>
        <w:widowControl/>
        <w:autoSpaceDE/>
        <w:autoSpaceDN/>
        <w:adjustRightInd/>
        <w:rPr>
          <w:color w:val="auto"/>
          <w:szCs w:val="28"/>
        </w:rPr>
      </w:pPr>
      <w:r w:rsidRPr="00F6123C">
        <w:rPr>
          <w:color w:val="auto"/>
          <w:szCs w:val="28"/>
        </w:rPr>
        <w:t>6.6. Фактическая структура фонда оплаты труда МКУ определяется руководителем МКУ исходя из текущих квалификационных характеристик работников, необходимости соблюдения ограничений, установленных пунктами 4.18, 4.19, 4.21 и 5.3 настоящего Положения, целесообразности привлечения работников, не состоящих в штате, а также иных факторов, влияющих на эффективность оплаты труда в МКУ.</w:t>
      </w:r>
    </w:p>
    <w:p w14:paraId="77B9B5C2" w14:textId="77777777" w:rsidR="001F2477" w:rsidRPr="00F6123C" w:rsidRDefault="001F2477" w:rsidP="001F2477">
      <w:pPr>
        <w:widowControl/>
        <w:autoSpaceDE/>
        <w:autoSpaceDN/>
        <w:adjustRightInd/>
        <w:rPr>
          <w:color w:val="auto"/>
          <w:szCs w:val="28"/>
        </w:rPr>
      </w:pPr>
      <w:r w:rsidRPr="00F6123C">
        <w:rPr>
          <w:color w:val="auto"/>
          <w:szCs w:val="28"/>
        </w:rPr>
        <w:t>6.7. В случаях, установленных настоящим Положением и (или) правовым актом уполномоченного органа, в целях планирования расходов на оплату труда работников МКУ,</w:t>
      </w:r>
      <w:r w:rsidRPr="00F6123C">
        <w:rPr>
          <w:rFonts w:eastAsia="Calibri"/>
          <w:color w:val="auto"/>
          <w:szCs w:val="28"/>
          <w:lang w:eastAsia="en-US"/>
        </w:rPr>
        <w:t xml:space="preserve"> </w:t>
      </w:r>
      <w:r w:rsidRPr="00F6123C">
        <w:rPr>
          <w:color w:val="auto"/>
          <w:szCs w:val="28"/>
        </w:rPr>
        <w:t xml:space="preserve">а также для учета всех видов выплат, гарантируемых работнику в месяц, формируются тарификационные списки работников. </w:t>
      </w:r>
    </w:p>
    <w:p w14:paraId="2A7ED8B3" w14:textId="77777777" w:rsidR="001F2477" w:rsidRDefault="001F2477" w:rsidP="001F2477">
      <w:pPr>
        <w:widowControl/>
        <w:autoSpaceDE/>
        <w:autoSpaceDN/>
        <w:adjustRightInd/>
        <w:rPr>
          <w:color w:val="auto"/>
          <w:szCs w:val="28"/>
        </w:rPr>
      </w:pPr>
      <w:r w:rsidRPr="00F6123C">
        <w:rPr>
          <w:color w:val="auto"/>
          <w:szCs w:val="28"/>
        </w:rPr>
        <w:t>Формы тарификационных списков устанавливаются уполномоченными органами.</w:t>
      </w:r>
    </w:p>
    <w:p w14:paraId="5F4C235E" w14:textId="77777777" w:rsidR="001F2477" w:rsidRPr="00F6123C" w:rsidRDefault="001F2477" w:rsidP="001F2477">
      <w:pPr>
        <w:widowControl/>
        <w:autoSpaceDE/>
        <w:autoSpaceDN/>
        <w:adjustRightInd/>
        <w:rPr>
          <w:b/>
          <w:color w:val="auto"/>
          <w:szCs w:val="28"/>
        </w:rPr>
      </w:pPr>
    </w:p>
    <w:p w14:paraId="06F5ACE9" w14:textId="77777777" w:rsidR="001F2477" w:rsidRDefault="001F2477" w:rsidP="001F2477">
      <w:pPr>
        <w:widowControl/>
        <w:autoSpaceDE/>
        <w:autoSpaceDN/>
        <w:adjustRightInd/>
        <w:outlineLvl w:val="2"/>
        <w:rPr>
          <w:b/>
          <w:color w:val="auto"/>
          <w:szCs w:val="28"/>
        </w:rPr>
      </w:pPr>
      <w:r w:rsidRPr="00F6123C">
        <w:rPr>
          <w:b/>
          <w:color w:val="auto"/>
          <w:szCs w:val="28"/>
        </w:rPr>
        <w:t>7. Порядок формирования фонда оплаты труда муниципальных бюджетных и муниципальных автономных учреждений «Токсовское городское поселение» Всеволожского муниципального района Ленинградской области:</w:t>
      </w:r>
    </w:p>
    <w:p w14:paraId="19F71F5E" w14:textId="77777777" w:rsidR="001F2477" w:rsidRPr="00F6123C" w:rsidRDefault="001F2477" w:rsidP="001F2477">
      <w:pPr>
        <w:widowControl/>
        <w:autoSpaceDE/>
        <w:autoSpaceDN/>
        <w:adjustRightInd/>
        <w:outlineLvl w:val="2"/>
        <w:rPr>
          <w:b/>
          <w:color w:val="auto"/>
          <w:szCs w:val="28"/>
        </w:rPr>
      </w:pPr>
    </w:p>
    <w:p w14:paraId="387B1FE2" w14:textId="77777777" w:rsidR="001F2477" w:rsidRPr="00F6123C" w:rsidRDefault="001F2477" w:rsidP="001F2477">
      <w:pPr>
        <w:widowControl/>
        <w:autoSpaceDE/>
        <w:autoSpaceDN/>
        <w:adjustRightInd/>
        <w:rPr>
          <w:color w:val="auto"/>
          <w:szCs w:val="28"/>
        </w:rPr>
      </w:pPr>
      <w:r w:rsidRPr="00F6123C">
        <w:rPr>
          <w:color w:val="auto"/>
          <w:szCs w:val="28"/>
        </w:rPr>
        <w:t>7.1. Муниципальные бюджетные и муниципальные автономные учреждения «Токсовское городское поселение» Всеволожского муниципального района при формировании своих планов финансово-хозяйственной деятельности планируют годовой фонд оплаты труда работников по следующей формуле:</w:t>
      </w:r>
    </w:p>
    <w:p w14:paraId="6682E68F" w14:textId="77777777" w:rsidR="001F2477" w:rsidRPr="00F6123C" w:rsidRDefault="001F2477" w:rsidP="001F2477">
      <w:pPr>
        <w:widowControl/>
        <w:autoSpaceDE/>
        <w:autoSpaceDN/>
        <w:adjustRightInd/>
        <w:ind w:firstLine="0"/>
        <w:jc w:val="left"/>
        <w:rPr>
          <w:color w:val="auto"/>
          <w:sz w:val="24"/>
          <w:szCs w:val="24"/>
        </w:rPr>
      </w:pPr>
      <m:oMathPara>
        <m:oMath>
          <m:r>
            <m:rPr>
              <m:sty m:val="p"/>
            </m:rPr>
            <w:rPr>
              <w:rFonts w:ascii="Cambria Math" w:hAnsi="Cambria Math"/>
              <w:sz w:val="24"/>
              <w:szCs w:val="24"/>
            </w:rPr>
            <m:t>Ф=</m:t>
          </m:r>
          <m:d>
            <m:dPr>
              <m:ctrlPr>
                <w:rPr>
                  <w:rFonts w:ascii="Cambria Math" w:hAnsi="Cambria Math"/>
                  <w:sz w:val="24"/>
                  <w:szCs w:val="24"/>
                </w:rPr>
              </m:ctrlPr>
            </m:dPr>
            <m:e>
              <m:r>
                <m:rPr>
                  <m:sty m:val="p"/>
                </m:rPr>
                <w:rPr>
                  <w:rFonts w:ascii="Cambria Math" w:hAnsi="Cambria Math"/>
                  <w:sz w:val="24"/>
                  <w:szCs w:val="24"/>
                </w:rPr>
                <m:t>12×</m:t>
              </m:r>
              <m:nary>
                <m:naryPr>
                  <m:chr m:val="∑"/>
                  <m:limLoc m:val="undOvr"/>
                  <m:subHide m:val="1"/>
                  <m:supHide m:val="1"/>
                  <m:ctrlPr>
                    <w:rPr>
                      <w:rFonts w:ascii="Cambria Math" w:hAnsi="Cambria Math"/>
                      <w:sz w:val="24"/>
                      <w:szCs w:val="24"/>
                    </w:rPr>
                  </m:ctrlPr>
                </m:naryPr>
                <m:sub/>
                <m:sup/>
                <m:e>
                  <m:d>
                    <m:dPr>
                      <m:ctrlPr>
                        <w:rPr>
                          <w:rFonts w:ascii="Cambria Math" w:hAnsi="Cambria Math"/>
                          <w:i/>
                          <w:sz w:val="24"/>
                          <w:szCs w:val="24"/>
                        </w:rPr>
                      </m:ctrlPr>
                    </m:dPr>
                    <m:e>
                      <m:sSub>
                        <m:sSubPr>
                          <m:ctrlPr>
                            <w:rPr>
                              <w:rFonts w:ascii="Cambria Math" w:hAnsi="Cambria Math"/>
                              <w:sz w:val="24"/>
                              <w:szCs w:val="24"/>
                            </w:rPr>
                          </m:ctrlPr>
                        </m:sSubPr>
                        <m:e>
                          <m:r>
                            <m:rPr>
                              <m:sty m:val="p"/>
                            </m:rPr>
                            <w:rPr>
                              <w:rFonts w:ascii="Cambria Math" w:hAnsi="Cambria Math"/>
                              <w:sz w:val="24"/>
                              <w:szCs w:val="24"/>
                            </w:rPr>
                            <m:t>ДО</m:t>
                          </m:r>
                        </m:e>
                        <m:sub>
                          <m:r>
                            <m:rPr>
                              <m:sty m:val="p"/>
                            </m:rPr>
                            <w:rPr>
                              <w:rFonts w:ascii="Cambria Math" w:hAnsi="Cambria Math"/>
                              <w:sz w:val="24"/>
                              <w:szCs w:val="24"/>
                              <w:lang w:val="en-US"/>
                            </w:rPr>
                            <m:t>j</m:t>
                          </m:r>
                        </m:sub>
                      </m:sSub>
                      <m:r>
                        <w:rPr>
                          <w:rFonts w:ascii="Cambria Math" w:hAnsi="Cambria Math"/>
                          <w:sz w:val="24"/>
                          <w:szCs w:val="24"/>
                          <w:lang w:val="en-US"/>
                        </w:rPr>
                        <m:t>×</m:t>
                      </m:r>
                      <m:d>
                        <m:dPr>
                          <m:ctrlPr>
                            <w:rPr>
                              <w:rFonts w:ascii="Cambria Math" w:hAnsi="Cambria Math"/>
                              <w:i/>
                              <w:sz w:val="24"/>
                              <w:szCs w:val="24"/>
                            </w:rPr>
                          </m:ctrlPr>
                        </m:dPr>
                        <m:e>
                          <m:sSub>
                            <m:sSubPr>
                              <m:ctrlPr>
                                <w:rPr>
                                  <w:rFonts w:ascii="Cambria Math" w:hAnsi="Cambria Math"/>
                                  <w:sz w:val="24"/>
                                  <w:szCs w:val="24"/>
                                </w:rPr>
                              </m:ctrlPr>
                            </m:sSubPr>
                            <m:e>
                              <m:r>
                                <m:rPr>
                                  <m:sty m:val="p"/>
                                </m:rPr>
                                <w:rPr>
                                  <w:rFonts w:ascii="Cambria Math" w:hAnsi="Cambria Math"/>
                                  <w:sz w:val="24"/>
                                  <w:szCs w:val="24"/>
                                </w:rPr>
                                <m:t>KК</m:t>
                              </m:r>
                            </m:e>
                            <m:sub>
                              <m:r>
                                <m:rPr>
                                  <m:sty m:val="p"/>
                                </m:rPr>
                                <w:rPr>
                                  <w:rFonts w:ascii="Cambria Math" w:hAnsi="Cambria Math"/>
                                  <w:sz w:val="24"/>
                                  <w:szCs w:val="24"/>
                                  <w:lang w:val="en-US"/>
                                </w:rPr>
                                <m:t>j</m:t>
                              </m:r>
                            </m:sub>
                          </m:sSub>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ПК</m:t>
                              </m:r>
                            </m:e>
                            <m:sub>
                              <m:r>
                                <m:rPr>
                                  <m:sty m:val="p"/>
                                </m:rPr>
                                <w:rPr>
                                  <w:rFonts w:ascii="Cambria Math" w:hAnsi="Cambria Math"/>
                                  <w:sz w:val="24"/>
                                  <w:szCs w:val="24"/>
                                  <w:lang w:val="en-US"/>
                                </w:rPr>
                                <m:t>j</m:t>
                              </m:r>
                            </m:sub>
                          </m:sSub>
                          <m:r>
                            <w:rPr>
                              <w:rFonts w:ascii="Cambria Math" w:hAnsi="Cambria Math"/>
                              <w:sz w:val="24"/>
                              <w:szCs w:val="24"/>
                            </w:rPr>
                            <m:t>-1</m:t>
                          </m:r>
                        </m:e>
                      </m:d>
                    </m:e>
                  </m:d>
                </m:e>
              </m:nary>
              <m:r>
                <w:rPr>
                  <w:rFonts w:ascii="Cambria Math" w:hAnsi="Cambria Math"/>
                  <w:sz w:val="24"/>
                  <w:szCs w:val="24"/>
                </w:rPr>
                <m:t>+ИК(у)</m:t>
              </m:r>
            </m:e>
          </m:d>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m:t>
              </m:r>
              <m:r>
                <w:rPr>
                  <w:rFonts w:ascii="Cambria Math" w:hAnsi="Cambria Math"/>
                  <w:sz w:val="24"/>
                  <w:szCs w:val="24"/>
                </w:rPr>
                <m:t>СТ(у)</m:t>
              </m:r>
            </m:e>
          </m:d>
          <m:r>
            <w:rPr>
              <w:rFonts w:ascii="Cambria Math" w:hAnsi="Cambria Math"/>
              <w:sz w:val="24"/>
              <w:szCs w:val="24"/>
            </w:rPr>
            <m:t>+РК(у) ,</m:t>
          </m:r>
        </m:oMath>
      </m:oMathPara>
    </w:p>
    <w:p w14:paraId="46D3E466" w14:textId="77777777" w:rsidR="001F2477" w:rsidRPr="00F6123C" w:rsidRDefault="001F2477" w:rsidP="001F2477">
      <w:pPr>
        <w:widowControl/>
        <w:autoSpaceDE/>
        <w:autoSpaceDN/>
        <w:adjustRightInd/>
        <w:rPr>
          <w:color w:val="auto"/>
          <w:szCs w:val="28"/>
        </w:rPr>
      </w:pPr>
      <w:bookmarkStart w:id="8" w:name="P1374"/>
      <w:bookmarkStart w:id="9" w:name="P1690"/>
      <w:bookmarkStart w:id="10" w:name="P1718"/>
      <w:bookmarkEnd w:id="8"/>
      <w:bookmarkEnd w:id="9"/>
      <w:bookmarkEnd w:id="10"/>
      <w:r w:rsidRPr="00F6123C">
        <w:rPr>
          <w:color w:val="auto"/>
          <w:szCs w:val="28"/>
        </w:rPr>
        <w:t>где:</w:t>
      </w:r>
    </w:p>
    <w:p w14:paraId="49EDFED6" w14:textId="77777777" w:rsidR="001F2477" w:rsidRPr="00F6123C" w:rsidRDefault="001F2477" w:rsidP="001F2477">
      <w:pPr>
        <w:widowControl/>
        <w:autoSpaceDE/>
        <w:autoSpaceDN/>
        <w:adjustRightInd/>
        <w:rPr>
          <w:color w:val="auto"/>
          <w:szCs w:val="28"/>
        </w:rPr>
      </w:pPr>
      <w:proofErr w:type="spellStart"/>
      <w:r w:rsidRPr="00F6123C">
        <w:rPr>
          <w:color w:val="auto"/>
          <w:szCs w:val="28"/>
        </w:rPr>
        <w:t>ДОj</w:t>
      </w:r>
      <w:proofErr w:type="spellEnd"/>
      <w:r w:rsidRPr="00F6123C">
        <w:rPr>
          <w:color w:val="auto"/>
          <w:szCs w:val="28"/>
        </w:rPr>
        <w:t xml:space="preserve"> – размер должностного оклада (оклада), выплаты по ставке заработной платы j-</w:t>
      </w:r>
      <w:proofErr w:type="spellStart"/>
      <w:r w:rsidRPr="00F6123C">
        <w:rPr>
          <w:color w:val="auto"/>
          <w:szCs w:val="28"/>
        </w:rPr>
        <w:t>го</w:t>
      </w:r>
      <w:proofErr w:type="spellEnd"/>
      <w:r w:rsidRPr="00F6123C">
        <w:rPr>
          <w:color w:val="auto"/>
          <w:szCs w:val="28"/>
        </w:rPr>
        <w:t xml:space="preserve"> работника;</w:t>
      </w:r>
    </w:p>
    <w:p w14:paraId="4A563328" w14:textId="77777777" w:rsidR="001F2477" w:rsidRPr="00F6123C" w:rsidRDefault="001F2477" w:rsidP="001F2477">
      <w:pPr>
        <w:widowControl/>
        <w:autoSpaceDE/>
        <w:autoSpaceDN/>
        <w:adjustRightInd/>
        <w:rPr>
          <w:color w:val="auto"/>
          <w:szCs w:val="28"/>
        </w:rPr>
      </w:pPr>
      <w:r w:rsidRPr="00F6123C">
        <w:rPr>
          <w:color w:val="auto"/>
          <w:szCs w:val="28"/>
        </w:rPr>
        <w:t>КК</w:t>
      </w:r>
      <w:r w:rsidRPr="00F6123C">
        <w:rPr>
          <w:color w:val="auto"/>
          <w:szCs w:val="28"/>
          <w:lang w:val="en-US"/>
        </w:rPr>
        <w:t>j</w:t>
      </w:r>
      <w:r w:rsidRPr="00F6123C">
        <w:rPr>
          <w:color w:val="auto"/>
          <w:szCs w:val="28"/>
        </w:rPr>
        <w:t xml:space="preserve"> – повышающий коэффициент уровня квалификации, установленный для j-</w:t>
      </w:r>
      <w:proofErr w:type="spellStart"/>
      <w:r w:rsidRPr="00F6123C">
        <w:rPr>
          <w:color w:val="auto"/>
          <w:szCs w:val="28"/>
        </w:rPr>
        <w:t>го</w:t>
      </w:r>
      <w:proofErr w:type="spellEnd"/>
      <w:r w:rsidRPr="00F6123C">
        <w:rPr>
          <w:color w:val="auto"/>
          <w:szCs w:val="28"/>
        </w:rPr>
        <w:t xml:space="preserve"> работника;</w:t>
      </w:r>
    </w:p>
    <w:p w14:paraId="67F55015" w14:textId="77777777" w:rsidR="001F2477" w:rsidRPr="00F6123C" w:rsidRDefault="001F2477" w:rsidP="001F2477">
      <w:pPr>
        <w:widowControl/>
        <w:autoSpaceDE/>
        <w:autoSpaceDN/>
        <w:adjustRightInd/>
        <w:rPr>
          <w:color w:val="7030A0"/>
          <w:szCs w:val="28"/>
        </w:rPr>
      </w:pPr>
      <w:r w:rsidRPr="00F6123C">
        <w:rPr>
          <w:color w:val="auto"/>
          <w:szCs w:val="28"/>
        </w:rPr>
        <w:lastRenderedPageBreak/>
        <w:t>ПК</w:t>
      </w:r>
      <w:r w:rsidRPr="00F6123C">
        <w:rPr>
          <w:color w:val="auto"/>
          <w:szCs w:val="28"/>
          <w:lang w:val="en-US"/>
        </w:rPr>
        <w:t>j</w:t>
      </w:r>
      <w:r w:rsidRPr="00F6123C">
        <w:rPr>
          <w:color w:val="auto"/>
          <w:szCs w:val="28"/>
        </w:rPr>
        <w:t xml:space="preserve"> – сумма постоянных компенсационных выплат (установленных пунктами 3.1, 3.3, 3.8-3.10 настоящего Положения) по отношению </w:t>
      </w:r>
      <w:r>
        <w:rPr>
          <w:color w:val="auto"/>
          <w:szCs w:val="28"/>
        </w:rPr>
        <w:br/>
      </w:r>
      <w:r w:rsidRPr="00F6123C">
        <w:rPr>
          <w:color w:val="auto"/>
          <w:szCs w:val="28"/>
        </w:rPr>
        <w:t>к должностному окладу (окладу, ставке заработной платы) для j-</w:t>
      </w:r>
      <w:proofErr w:type="spellStart"/>
      <w:r w:rsidRPr="00F6123C">
        <w:rPr>
          <w:color w:val="auto"/>
          <w:szCs w:val="28"/>
        </w:rPr>
        <w:t>го</w:t>
      </w:r>
      <w:proofErr w:type="spellEnd"/>
      <w:r w:rsidRPr="00F6123C">
        <w:rPr>
          <w:color w:val="auto"/>
          <w:szCs w:val="28"/>
        </w:rPr>
        <w:t xml:space="preserve"> работника, определяемых исходя из размеров выплат, установленных в учреждении;</w:t>
      </w:r>
    </w:p>
    <w:p w14:paraId="490E2B91" w14:textId="77777777" w:rsidR="001F2477" w:rsidRPr="00F6123C" w:rsidRDefault="001F2477" w:rsidP="001F2477">
      <w:pPr>
        <w:widowControl/>
        <w:autoSpaceDE/>
        <w:autoSpaceDN/>
        <w:adjustRightInd/>
        <w:rPr>
          <w:color w:val="auto"/>
          <w:szCs w:val="28"/>
        </w:rPr>
      </w:pPr>
      <w:r w:rsidRPr="00F6123C">
        <w:rPr>
          <w:color w:val="auto"/>
          <w:szCs w:val="28"/>
        </w:rPr>
        <w:t xml:space="preserve">ИК(у) - расчетный годовой объем иных компенсационных выплат работникам, в том числе выплат за выполнение регулярных дополнительных обязанностей, работ, перечисленных в приложении 9 к настоящему Положению, определяемый исходя из размеров выплат, установленных </w:t>
      </w:r>
      <w:r>
        <w:rPr>
          <w:color w:val="auto"/>
          <w:szCs w:val="28"/>
        </w:rPr>
        <w:br/>
      </w:r>
      <w:r w:rsidRPr="00F6123C">
        <w:rPr>
          <w:color w:val="auto"/>
          <w:szCs w:val="28"/>
        </w:rPr>
        <w:t>в учреждении;</w:t>
      </w:r>
    </w:p>
    <w:p w14:paraId="3FAA2FC5" w14:textId="77777777" w:rsidR="001F2477" w:rsidRPr="00F6123C" w:rsidRDefault="001F2477" w:rsidP="001F2477">
      <w:pPr>
        <w:widowControl/>
        <w:autoSpaceDE/>
        <w:autoSpaceDN/>
        <w:adjustRightInd/>
        <w:rPr>
          <w:color w:val="auto"/>
          <w:szCs w:val="28"/>
        </w:rPr>
      </w:pPr>
      <w:r w:rsidRPr="00F6123C">
        <w:rPr>
          <w:color w:val="auto"/>
          <w:szCs w:val="28"/>
        </w:rPr>
        <w:t>РК(у) – расчетный годовой объем компенсационных выплат работникам за работу в ночное время, выходные и нерабочие праздничные дни, определяемый исходя из размеров выплат, установленных в учреждении;</w:t>
      </w:r>
    </w:p>
    <w:p w14:paraId="7EF76716" w14:textId="77777777" w:rsidR="001F2477" w:rsidRPr="00F6123C" w:rsidRDefault="001F2477" w:rsidP="001F2477">
      <w:pPr>
        <w:widowControl/>
        <w:autoSpaceDE/>
        <w:autoSpaceDN/>
        <w:adjustRightInd/>
        <w:rPr>
          <w:color w:val="auto"/>
          <w:szCs w:val="28"/>
        </w:rPr>
      </w:pPr>
      <w:r w:rsidRPr="00F6123C">
        <w:rPr>
          <w:color w:val="auto"/>
          <w:szCs w:val="28"/>
        </w:rPr>
        <w:t>СТ(у) - плановое соотношение стимулирующих выплат и базовой части заработной платы в учреждении.</w:t>
      </w:r>
    </w:p>
    <w:p w14:paraId="743AC4FA" w14:textId="77777777" w:rsidR="001F2477" w:rsidRPr="00F6123C" w:rsidRDefault="001F2477" w:rsidP="001F2477">
      <w:pPr>
        <w:widowControl/>
        <w:autoSpaceDE/>
        <w:autoSpaceDN/>
        <w:adjustRightInd/>
        <w:rPr>
          <w:color w:val="auto"/>
          <w:szCs w:val="28"/>
        </w:rPr>
      </w:pPr>
      <w:r w:rsidRPr="00F6123C">
        <w:rPr>
          <w:color w:val="auto"/>
          <w:szCs w:val="28"/>
        </w:rPr>
        <w:t>Для вакантных должностей показатели КК</w:t>
      </w:r>
      <w:r w:rsidRPr="00F6123C">
        <w:rPr>
          <w:color w:val="auto"/>
          <w:szCs w:val="28"/>
          <w:lang w:val="en-US"/>
        </w:rPr>
        <w:t>j</w:t>
      </w:r>
      <w:r w:rsidRPr="00F6123C">
        <w:rPr>
          <w:color w:val="auto"/>
          <w:szCs w:val="28"/>
        </w:rPr>
        <w:t>, КТ</w:t>
      </w:r>
      <w:r w:rsidRPr="00F6123C">
        <w:rPr>
          <w:color w:val="auto"/>
          <w:szCs w:val="28"/>
          <w:lang w:val="en-US"/>
        </w:rPr>
        <w:t>j</w:t>
      </w:r>
      <w:r w:rsidRPr="00F6123C">
        <w:rPr>
          <w:color w:val="auto"/>
          <w:szCs w:val="28"/>
        </w:rPr>
        <w:t>, ПК</w:t>
      </w:r>
      <w:r w:rsidRPr="00F6123C">
        <w:rPr>
          <w:color w:val="auto"/>
          <w:szCs w:val="28"/>
          <w:lang w:val="en-US"/>
        </w:rPr>
        <w:t>j</w:t>
      </w:r>
      <w:r w:rsidRPr="00F6123C">
        <w:rPr>
          <w:color w:val="auto"/>
          <w:szCs w:val="28"/>
        </w:rPr>
        <w:t xml:space="preserve"> определяются как средние значения по соответствующим замещенным должностям.</w:t>
      </w:r>
    </w:p>
    <w:p w14:paraId="0DA3B31E" w14:textId="77777777" w:rsidR="001F2477" w:rsidRPr="00F6123C" w:rsidRDefault="001F2477" w:rsidP="001F2477">
      <w:pPr>
        <w:widowControl/>
        <w:autoSpaceDE/>
        <w:autoSpaceDN/>
        <w:adjustRightInd/>
        <w:rPr>
          <w:color w:val="auto"/>
          <w:szCs w:val="28"/>
        </w:rPr>
      </w:pPr>
      <w:r w:rsidRPr="00F6123C">
        <w:rPr>
          <w:color w:val="auto"/>
          <w:szCs w:val="28"/>
        </w:rPr>
        <w:t>В учреждениях с круглосуточным и непрерывным обслуживанием контингентов в годовом фонде оплаты труда также предусматриваются средства на оплату замены работников, уходящих в отпуск.</w:t>
      </w:r>
    </w:p>
    <w:p w14:paraId="5C1B48F5" w14:textId="77777777" w:rsidR="001F2477" w:rsidRPr="00F6123C" w:rsidRDefault="001F2477" w:rsidP="001F2477">
      <w:pPr>
        <w:widowControl/>
        <w:autoSpaceDE/>
        <w:autoSpaceDN/>
        <w:adjustRightInd/>
        <w:rPr>
          <w:color w:val="auto"/>
          <w:szCs w:val="28"/>
        </w:rPr>
      </w:pPr>
      <w:r w:rsidRPr="00F6123C">
        <w:rPr>
          <w:color w:val="auto"/>
          <w:szCs w:val="28"/>
        </w:rPr>
        <w:t>7.2. Уполномоченные органы в целях рассмотрения планов финансово-хозяйственной деятельности муниципальных бюджетных учреждений «Токсовское городское поселение» Всеволожского муниципального района Ленинградской области определяют годовой фонд оплаты труда учреждения аналогично порядку, установленному для МКУ пунктами 6.1-6.3 настоящего Положения.</w:t>
      </w:r>
    </w:p>
    <w:p w14:paraId="1DCACEA6" w14:textId="77777777" w:rsidR="001F2477" w:rsidRPr="00F6123C" w:rsidRDefault="001F2477" w:rsidP="001F2477">
      <w:pPr>
        <w:widowControl/>
        <w:autoSpaceDE/>
        <w:autoSpaceDN/>
        <w:adjustRightInd/>
        <w:rPr>
          <w:color w:val="auto"/>
          <w:szCs w:val="28"/>
        </w:rPr>
      </w:pPr>
      <w:r w:rsidRPr="00F6123C">
        <w:rPr>
          <w:color w:val="auto"/>
          <w:szCs w:val="28"/>
        </w:rPr>
        <w:t xml:space="preserve">7.3. В случаях, установленных настоящим Положением и (или) правовым актом уполномоченного органа, в целях планирования расходов на оплату труда работников муниципальных бюджетных, муниципальных автономных учреждений «Токсовское городское поселение» Всеволожского муниципального района, а также для учета всех видов выплат, гарантируемых работнику в месяц, формируются тарификационные списки работников. </w:t>
      </w:r>
    </w:p>
    <w:p w14:paraId="08668283" w14:textId="77777777" w:rsidR="001F2477" w:rsidRPr="00F6123C" w:rsidRDefault="001F2477" w:rsidP="001F2477">
      <w:pPr>
        <w:widowControl/>
        <w:autoSpaceDE/>
        <w:autoSpaceDN/>
        <w:adjustRightInd/>
        <w:rPr>
          <w:b/>
          <w:color w:val="auto"/>
          <w:szCs w:val="28"/>
        </w:rPr>
      </w:pPr>
      <w:r w:rsidRPr="00F6123C">
        <w:rPr>
          <w:color w:val="auto"/>
          <w:szCs w:val="28"/>
        </w:rPr>
        <w:t xml:space="preserve">Формы тарификационных списков устанавливаются уполномоченными органами. </w:t>
      </w:r>
    </w:p>
    <w:p w14:paraId="5FA984A6" w14:textId="77777777" w:rsidR="001F2477" w:rsidRPr="00F6123C" w:rsidRDefault="001F2477" w:rsidP="001F2477">
      <w:pPr>
        <w:widowControl/>
        <w:autoSpaceDE/>
        <w:autoSpaceDN/>
        <w:adjustRightInd/>
        <w:spacing w:after="200" w:line="276" w:lineRule="auto"/>
        <w:ind w:firstLine="0"/>
        <w:contextualSpacing w:val="0"/>
        <w:rPr>
          <w:color w:val="auto"/>
          <w:szCs w:val="28"/>
        </w:rPr>
      </w:pPr>
      <w:r w:rsidRPr="00F6123C">
        <w:rPr>
          <w:rFonts w:ascii="Calibri" w:hAnsi="Calibri"/>
          <w:color w:val="auto"/>
          <w:sz w:val="22"/>
          <w:szCs w:val="22"/>
        </w:rPr>
        <w:br w:type="page"/>
      </w:r>
    </w:p>
    <w:p w14:paraId="0552C2D4" w14:textId="77777777" w:rsidR="001F2477" w:rsidRPr="00F6123C" w:rsidRDefault="001F2477" w:rsidP="001F2477">
      <w:pPr>
        <w:widowControl/>
        <w:autoSpaceDE/>
        <w:autoSpaceDN/>
        <w:adjustRightInd/>
        <w:ind w:left="5103" w:firstLine="0"/>
        <w:jc w:val="left"/>
        <w:outlineLvl w:val="2"/>
        <w:rPr>
          <w:color w:val="auto"/>
          <w:szCs w:val="28"/>
        </w:rPr>
      </w:pPr>
      <w:r w:rsidRPr="00F6123C">
        <w:rPr>
          <w:color w:val="auto"/>
          <w:szCs w:val="28"/>
        </w:rPr>
        <w:lastRenderedPageBreak/>
        <w:t xml:space="preserve">Приложение 1 </w:t>
      </w:r>
    </w:p>
    <w:p w14:paraId="5308EF6B" w14:textId="77777777" w:rsidR="001F2477" w:rsidRPr="00F6123C" w:rsidRDefault="001F2477" w:rsidP="001F2477">
      <w:pPr>
        <w:widowControl/>
        <w:autoSpaceDE/>
        <w:autoSpaceDN/>
        <w:adjustRightInd/>
        <w:ind w:left="5103" w:firstLine="0"/>
        <w:jc w:val="left"/>
        <w:outlineLvl w:val="2"/>
        <w:rPr>
          <w:color w:val="auto"/>
          <w:szCs w:val="28"/>
        </w:rPr>
      </w:pPr>
      <w:r w:rsidRPr="00F6123C">
        <w:rPr>
          <w:color w:val="auto"/>
          <w:szCs w:val="28"/>
        </w:rPr>
        <w:t>к Положени</w:t>
      </w:r>
      <w:r>
        <w:rPr>
          <w:color w:val="auto"/>
          <w:szCs w:val="28"/>
        </w:rPr>
        <w:t>ю</w:t>
      </w:r>
      <w:r w:rsidRPr="00F6123C">
        <w:rPr>
          <w:color w:val="auto"/>
          <w:szCs w:val="28"/>
        </w:rPr>
        <w:t xml:space="preserve"> о системах оплаты труда в муниципальных учреждениях </w:t>
      </w:r>
      <w:r>
        <w:rPr>
          <w:color w:val="auto"/>
          <w:szCs w:val="28"/>
        </w:rPr>
        <w:t xml:space="preserve">МО </w:t>
      </w:r>
      <w:r w:rsidRPr="00F6123C">
        <w:rPr>
          <w:color w:val="auto"/>
          <w:szCs w:val="28"/>
        </w:rPr>
        <w:t xml:space="preserve">«Токсовское городское поселение» по видам </w:t>
      </w:r>
    </w:p>
    <w:p w14:paraId="18D5C2C0" w14:textId="77777777" w:rsidR="001F2477" w:rsidRPr="00F6123C" w:rsidRDefault="001F2477" w:rsidP="001F2477">
      <w:pPr>
        <w:widowControl/>
        <w:autoSpaceDE/>
        <w:autoSpaceDN/>
        <w:adjustRightInd/>
        <w:ind w:left="5103" w:firstLine="0"/>
        <w:jc w:val="left"/>
        <w:outlineLvl w:val="2"/>
        <w:rPr>
          <w:color w:val="auto"/>
          <w:szCs w:val="28"/>
        </w:rPr>
      </w:pPr>
      <w:r w:rsidRPr="00F6123C">
        <w:rPr>
          <w:color w:val="auto"/>
          <w:szCs w:val="28"/>
        </w:rPr>
        <w:t>экономической деятельности</w:t>
      </w:r>
    </w:p>
    <w:p w14:paraId="5B9D0249" w14:textId="77777777" w:rsidR="001F2477" w:rsidRPr="00F6123C" w:rsidRDefault="001F2477" w:rsidP="001F2477">
      <w:pPr>
        <w:widowControl/>
        <w:autoSpaceDE/>
        <w:autoSpaceDN/>
        <w:adjustRightInd/>
        <w:ind w:left="5103" w:firstLine="0"/>
        <w:jc w:val="left"/>
        <w:rPr>
          <w:color w:val="auto"/>
          <w:szCs w:val="28"/>
        </w:rPr>
      </w:pPr>
    </w:p>
    <w:p w14:paraId="316D8FC0" w14:textId="77777777" w:rsidR="001F2477" w:rsidRPr="00F6123C" w:rsidRDefault="001F2477" w:rsidP="001F2477">
      <w:pPr>
        <w:widowControl/>
        <w:autoSpaceDE/>
        <w:autoSpaceDN/>
        <w:adjustRightInd/>
        <w:ind w:firstLine="0"/>
        <w:jc w:val="center"/>
        <w:outlineLvl w:val="3"/>
        <w:rPr>
          <w:b/>
          <w:color w:val="auto"/>
          <w:szCs w:val="28"/>
        </w:rPr>
      </w:pPr>
      <w:r w:rsidRPr="00F6123C">
        <w:rPr>
          <w:b/>
          <w:color w:val="auto"/>
          <w:szCs w:val="28"/>
        </w:rPr>
        <w:t>Межуровневые коэффициенты по должностям рабочих, замещающих должности по общеотраслевым профессиям рабочих</w:t>
      </w:r>
    </w:p>
    <w:p w14:paraId="53307B6F" w14:textId="77777777" w:rsidR="001F2477" w:rsidRPr="00F6123C" w:rsidRDefault="001F2477" w:rsidP="001F2477">
      <w:pPr>
        <w:widowControl/>
        <w:autoSpaceDE/>
        <w:autoSpaceDN/>
        <w:adjustRightInd/>
        <w:jc w:val="left"/>
        <w:rPr>
          <w:b/>
          <w:color w:val="FF0000"/>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3"/>
        <w:gridCol w:w="992"/>
        <w:gridCol w:w="4253"/>
        <w:gridCol w:w="2298"/>
      </w:tblGrid>
      <w:tr w:rsidR="001F2477" w:rsidRPr="00F6123C" w14:paraId="5C32C7F4" w14:textId="77777777" w:rsidTr="001357CF">
        <w:trPr>
          <w:tblHeader/>
        </w:trPr>
        <w:tc>
          <w:tcPr>
            <w:tcW w:w="3655" w:type="dxa"/>
            <w:gridSpan w:val="2"/>
          </w:tcPr>
          <w:p w14:paraId="05FC447E" w14:textId="77777777" w:rsidR="001F2477" w:rsidRPr="00F6123C" w:rsidRDefault="001F2477" w:rsidP="001357CF">
            <w:pPr>
              <w:widowControl/>
              <w:autoSpaceDE/>
              <w:autoSpaceDN/>
              <w:adjustRightInd/>
              <w:spacing w:before="60"/>
              <w:ind w:left="34" w:firstLine="0"/>
              <w:contextualSpacing w:val="0"/>
              <w:jc w:val="left"/>
              <w:rPr>
                <w:color w:val="auto"/>
                <w:sz w:val="24"/>
                <w:szCs w:val="24"/>
              </w:rPr>
            </w:pPr>
            <w:r w:rsidRPr="00F6123C">
              <w:rPr>
                <w:color w:val="auto"/>
                <w:sz w:val="24"/>
                <w:szCs w:val="24"/>
              </w:rPr>
              <w:t>ПКГ, КУ, должности, не включенные в ПКГ</w:t>
            </w:r>
          </w:p>
        </w:tc>
        <w:tc>
          <w:tcPr>
            <w:tcW w:w="4253" w:type="dxa"/>
          </w:tcPr>
          <w:p w14:paraId="39DC5038" w14:textId="77777777" w:rsidR="001F2477" w:rsidRPr="00F6123C" w:rsidRDefault="001F2477" w:rsidP="001357CF">
            <w:pPr>
              <w:widowControl/>
              <w:autoSpaceDE/>
              <w:autoSpaceDN/>
              <w:adjustRightInd/>
              <w:spacing w:before="60"/>
              <w:ind w:left="34" w:firstLine="0"/>
              <w:contextualSpacing w:val="0"/>
              <w:jc w:val="left"/>
              <w:rPr>
                <w:color w:val="auto"/>
                <w:sz w:val="24"/>
                <w:szCs w:val="24"/>
              </w:rPr>
            </w:pPr>
            <w:r w:rsidRPr="00F6123C">
              <w:rPr>
                <w:color w:val="auto"/>
                <w:sz w:val="24"/>
                <w:szCs w:val="24"/>
              </w:rPr>
              <w:t>Должности (профессии)</w:t>
            </w:r>
          </w:p>
        </w:tc>
        <w:tc>
          <w:tcPr>
            <w:tcW w:w="2298" w:type="dxa"/>
          </w:tcPr>
          <w:p w14:paraId="53FE41E5" w14:textId="77777777" w:rsidR="001F2477" w:rsidRPr="00F6123C" w:rsidRDefault="001F2477" w:rsidP="001357CF">
            <w:pPr>
              <w:widowControl/>
              <w:autoSpaceDE/>
              <w:autoSpaceDN/>
              <w:adjustRightInd/>
              <w:spacing w:before="60"/>
              <w:ind w:left="34" w:firstLine="0"/>
              <w:contextualSpacing w:val="0"/>
              <w:jc w:val="left"/>
              <w:rPr>
                <w:color w:val="auto"/>
                <w:sz w:val="24"/>
                <w:szCs w:val="24"/>
              </w:rPr>
            </w:pPr>
            <w:r w:rsidRPr="00F6123C">
              <w:rPr>
                <w:color w:val="auto"/>
                <w:sz w:val="24"/>
                <w:szCs w:val="24"/>
              </w:rPr>
              <w:t>Межуровневый коэффициент</w:t>
            </w:r>
          </w:p>
        </w:tc>
      </w:tr>
      <w:tr w:rsidR="001F2477" w:rsidRPr="00F6123C" w14:paraId="384EC181" w14:textId="77777777" w:rsidTr="001357CF">
        <w:tc>
          <w:tcPr>
            <w:tcW w:w="2663" w:type="dxa"/>
            <w:vMerge w:val="restart"/>
            <w:vAlign w:val="center"/>
          </w:tcPr>
          <w:p w14:paraId="232DCCB6" w14:textId="77777777" w:rsidR="001F2477" w:rsidRPr="00F6123C" w:rsidRDefault="001F2477" w:rsidP="001357CF">
            <w:pPr>
              <w:widowControl/>
              <w:autoSpaceDE/>
              <w:autoSpaceDN/>
              <w:adjustRightInd/>
              <w:spacing w:before="60"/>
              <w:ind w:left="34" w:firstLine="0"/>
              <w:contextualSpacing w:val="0"/>
              <w:jc w:val="left"/>
              <w:rPr>
                <w:color w:val="auto"/>
                <w:sz w:val="24"/>
                <w:szCs w:val="24"/>
              </w:rPr>
            </w:pPr>
            <w:r w:rsidRPr="00F6123C">
              <w:rPr>
                <w:color w:val="auto"/>
                <w:sz w:val="24"/>
                <w:szCs w:val="24"/>
              </w:rPr>
              <w:t>ПКГ «Общеотраслевые профессии рабочих первого уровня»</w:t>
            </w:r>
          </w:p>
        </w:tc>
        <w:tc>
          <w:tcPr>
            <w:tcW w:w="992" w:type="dxa"/>
          </w:tcPr>
          <w:p w14:paraId="2F131944" w14:textId="77777777" w:rsidR="001F2477" w:rsidRPr="00F6123C" w:rsidRDefault="001F2477" w:rsidP="001357CF">
            <w:pPr>
              <w:widowControl/>
              <w:autoSpaceDE/>
              <w:autoSpaceDN/>
              <w:adjustRightInd/>
              <w:spacing w:before="60"/>
              <w:ind w:left="34" w:firstLine="0"/>
              <w:contextualSpacing w:val="0"/>
              <w:jc w:val="left"/>
              <w:rPr>
                <w:color w:val="auto"/>
                <w:sz w:val="24"/>
                <w:szCs w:val="24"/>
              </w:rPr>
            </w:pPr>
            <w:r w:rsidRPr="00F6123C">
              <w:rPr>
                <w:color w:val="auto"/>
                <w:sz w:val="24"/>
                <w:szCs w:val="24"/>
              </w:rPr>
              <w:t>1-й КУ</w:t>
            </w:r>
          </w:p>
        </w:tc>
        <w:tc>
          <w:tcPr>
            <w:tcW w:w="4253" w:type="dxa"/>
          </w:tcPr>
          <w:p w14:paraId="0ABD138F" w14:textId="77777777" w:rsidR="001F2477" w:rsidRPr="00F6123C" w:rsidRDefault="001F2477" w:rsidP="001357CF">
            <w:pPr>
              <w:widowControl/>
              <w:autoSpaceDE/>
              <w:autoSpaceDN/>
              <w:adjustRightInd/>
              <w:spacing w:before="60"/>
              <w:ind w:left="34" w:firstLine="0"/>
              <w:contextualSpacing w:val="0"/>
              <w:jc w:val="left"/>
              <w:rPr>
                <w:color w:val="auto"/>
                <w:sz w:val="24"/>
                <w:szCs w:val="24"/>
              </w:rPr>
            </w:pPr>
            <w:r w:rsidRPr="00F6123C">
              <w:rPr>
                <w:color w:val="auto"/>
                <w:sz w:val="24"/>
                <w:szCs w:val="24"/>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курьер; лифтер; няня; оператор копировальных и множительных машин; парикмахер; сторож (вахтер); уборщик производственных помещений; уборщик служебных помещений; уборщик территорий; иные профессии, отнесенные к ПКГ «Общеотраслевые профессии рабочих первого уровня» в соответствии с Приказом Министерства здравоохранения и социального развития РФ от 29 мая 2008 г. N 248н </w:t>
            </w:r>
          </w:p>
        </w:tc>
        <w:tc>
          <w:tcPr>
            <w:tcW w:w="2298" w:type="dxa"/>
          </w:tcPr>
          <w:p w14:paraId="12A3FDDD" w14:textId="77777777" w:rsidR="001F2477" w:rsidRPr="00F6123C" w:rsidRDefault="001F2477" w:rsidP="001357CF">
            <w:pPr>
              <w:widowControl/>
              <w:autoSpaceDE/>
              <w:autoSpaceDN/>
              <w:adjustRightInd/>
              <w:spacing w:before="60"/>
              <w:ind w:left="34" w:firstLine="0"/>
              <w:contextualSpacing w:val="0"/>
              <w:jc w:val="left"/>
              <w:rPr>
                <w:color w:val="auto"/>
                <w:sz w:val="24"/>
                <w:szCs w:val="24"/>
              </w:rPr>
            </w:pPr>
            <w:r w:rsidRPr="00F6123C">
              <w:rPr>
                <w:color w:val="auto"/>
                <w:sz w:val="24"/>
                <w:szCs w:val="24"/>
              </w:rPr>
              <w:t>1,05</w:t>
            </w:r>
          </w:p>
        </w:tc>
      </w:tr>
      <w:tr w:rsidR="001F2477" w:rsidRPr="00F6123C" w14:paraId="36E3951D" w14:textId="77777777" w:rsidTr="001357CF">
        <w:tc>
          <w:tcPr>
            <w:tcW w:w="2663" w:type="dxa"/>
            <w:vMerge/>
            <w:vAlign w:val="center"/>
          </w:tcPr>
          <w:p w14:paraId="406250DF" w14:textId="77777777" w:rsidR="001F2477" w:rsidRPr="00F6123C" w:rsidRDefault="001F2477" w:rsidP="001357CF">
            <w:pPr>
              <w:widowControl/>
              <w:autoSpaceDE/>
              <w:autoSpaceDN/>
              <w:adjustRightInd/>
              <w:spacing w:before="60"/>
              <w:ind w:left="34" w:firstLine="0"/>
              <w:contextualSpacing w:val="0"/>
              <w:jc w:val="left"/>
              <w:rPr>
                <w:color w:val="auto"/>
                <w:sz w:val="24"/>
                <w:szCs w:val="24"/>
              </w:rPr>
            </w:pPr>
          </w:p>
        </w:tc>
        <w:tc>
          <w:tcPr>
            <w:tcW w:w="992" w:type="dxa"/>
          </w:tcPr>
          <w:p w14:paraId="16C56124" w14:textId="77777777" w:rsidR="001F2477" w:rsidRPr="00F6123C" w:rsidRDefault="001F2477" w:rsidP="001357CF">
            <w:pPr>
              <w:widowControl/>
              <w:autoSpaceDE/>
              <w:autoSpaceDN/>
              <w:adjustRightInd/>
              <w:spacing w:before="60"/>
              <w:ind w:left="34" w:firstLine="0"/>
              <w:contextualSpacing w:val="0"/>
              <w:jc w:val="left"/>
              <w:rPr>
                <w:color w:val="auto"/>
                <w:sz w:val="24"/>
                <w:szCs w:val="24"/>
              </w:rPr>
            </w:pPr>
            <w:r w:rsidRPr="00F6123C">
              <w:rPr>
                <w:color w:val="auto"/>
                <w:sz w:val="24"/>
                <w:szCs w:val="24"/>
              </w:rPr>
              <w:t>2-й КУ</w:t>
            </w:r>
          </w:p>
        </w:tc>
        <w:tc>
          <w:tcPr>
            <w:tcW w:w="4253" w:type="dxa"/>
          </w:tcPr>
          <w:p w14:paraId="2D2C6BA9" w14:textId="77777777" w:rsidR="001F2477" w:rsidRPr="00F6123C" w:rsidRDefault="001F2477" w:rsidP="001357CF">
            <w:pPr>
              <w:widowControl/>
              <w:autoSpaceDE/>
              <w:autoSpaceDN/>
              <w:adjustRightInd/>
              <w:spacing w:before="60"/>
              <w:ind w:left="34" w:firstLine="0"/>
              <w:contextualSpacing w:val="0"/>
              <w:jc w:val="left"/>
              <w:rPr>
                <w:color w:val="auto"/>
                <w:sz w:val="24"/>
                <w:szCs w:val="24"/>
              </w:rPr>
            </w:pPr>
            <w:r w:rsidRPr="00F6123C">
              <w:rPr>
                <w:color w:val="auto"/>
                <w:sz w:val="24"/>
                <w:szCs w:val="24"/>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2298" w:type="dxa"/>
          </w:tcPr>
          <w:p w14:paraId="1C2AF41C" w14:textId="77777777" w:rsidR="001F2477" w:rsidRPr="00F6123C" w:rsidRDefault="001F2477" w:rsidP="001357CF">
            <w:pPr>
              <w:widowControl/>
              <w:autoSpaceDE/>
              <w:autoSpaceDN/>
              <w:adjustRightInd/>
              <w:spacing w:before="60"/>
              <w:ind w:left="34" w:firstLine="0"/>
              <w:contextualSpacing w:val="0"/>
              <w:jc w:val="left"/>
              <w:rPr>
                <w:color w:val="auto"/>
                <w:sz w:val="24"/>
                <w:szCs w:val="24"/>
              </w:rPr>
            </w:pPr>
            <w:r w:rsidRPr="00F6123C">
              <w:rPr>
                <w:color w:val="auto"/>
                <w:sz w:val="24"/>
                <w:szCs w:val="24"/>
              </w:rPr>
              <w:t>1,10</w:t>
            </w:r>
          </w:p>
        </w:tc>
      </w:tr>
      <w:tr w:rsidR="001F2477" w:rsidRPr="00F6123C" w14:paraId="410A485F" w14:textId="77777777" w:rsidTr="001357CF">
        <w:tc>
          <w:tcPr>
            <w:tcW w:w="2663" w:type="dxa"/>
            <w:vMerge w:val="restart"/>
            <w:vAlign w:val="center"/>
          </w:tcPr>
          <w:p w14:paraId="53DC4330" w14:textId="77777777" w:rsidR="001F2477" w:rsidRPr="00F6123C" w:rsidRDefault="001F2477" w:rsidP="001357CF">
            <w:pPr>
              <w:widowControl/>
              <w:autoSpaceDE/>
              <w:autoSpaceDN/>
              <w:adjustRightInd/>
              <w:spacing w:before="60"/>
              <w:ind w:left="34" w:firstLine="0"/>
              <w:contextualSpacing w:val="0"/>
              <w:jc w:val="left"/>
              <w:rPr>
                <w:color w:val="auto"/>
                <w:sz w:val="24"/>
                <w:szCs w:val="24"/>
              </w:rPr>
            </w:pPr>
            <w:r w:rsidRPr="00F6123C">
              <w:rPr>
                <w:color w:val="auto"/>
                <w:sz w:val="24"/>
                <w:szCs w:val="24"/>
              </w:rPr>
              <w:t>ПКГ «Общеотраслевые профессии рабочих второго уровня»</w:t>
            </w:r>
          </w:p>
        </w:tc>
        <w:tc>
          <w:tcPr>
            <w:tcW w:w="992" w:type="dxa"/>
          </w:tcPr>
          <w:p w14:paraId="440A777B" w14:textId="77777777" w:rsidR="001F2477" w:rsidRPr="00F6123C" w:rsidRDefault="001F2477" w:rsidP="001357CF">
            <w:pPr>
              <w:widowControl/>
              <w:autoSpaceDE/>
              <w:autoSpaceDN/>
              <w:adjustRightInd/>
              <w:spacing w:before="60"/>
              <w:ind w:left="34" w:firstLine="0"/>
              <w:contextualSpacing w:val="0"/>
              <w:jc w:val="left"/>
              <w:rPr>
                <w:color w:val="auto"/>
                <w:sz w:val="24"/>
                <w:szCs w:val="24"/>
              </w:rPr>
            </w:pPr>
            <w:r w:rsidRPr="00F6123C">
              <w:rPr>
                <w:color w:val="auto"/>
                <w:sz w:val="24"/>
                <w:szCs w:val="24"/>
              </w:rPr>
              <w:t>1-й КУ</w:t>
            </w:r>
          </w:p>
        </w:tc>
        <w:tc>
          <w:tcPr>
            <w:tcW w:w="4253" w:type="dxa"/>
          </w:tcPr>
          <w:p w14:paraId="60968ADD" w14:textId="77777777" w:rsidR="001F2477" w:rsidRPr="00F6123C" w:rsidRDefault="001F2477" w:rsidP="001357CF">
            <w:pPr>
              <w:widowControl/>
              <w:autoSpaceDE/>
              <w:autoSpaceDN/>
              <w:adjustRightInd/>
              <w:spacing w:before="60"/>
              <w:ind w:left="34" w:firstLine="0"/>
              <w:contextualSpacing w:val="0"/>
              <w:jc w:val="left"/>
              <w:rPr>
                <w:color w:val="auto"/>
                <w:sz w:val="24"/>
                <w:szCs w:val="24"/>
              </w:rPr>
            </w:pPr>
            <w:r w:rsidRPr="00F6123C">
              <w:rPr>
                <w:color w:val="auto"/>
                <w:sz w:val="24"/>
                <w:szCs w:val="24"/>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контролер технического состояния автомототранспортных средств; механик по техническим видам спорта; оператор электронно-вычислительных и вычислительных машин; </w:t>
            </w:r>
          </w:p>
        </w:tc>
        <w:tc>
          <w:tcPr>
            <w:tcW w:w="2298" w:type="dxa"/>
          </w:tcPr>
          <w:p w14:paraId="0A5A30AE" w14:textId="77777777" w:rsidR="001F2477" w:rsidRPr="00F6123C" w:rsidRDefault="001F2477" w:rsidP="001357CF">
            <w:pPr>
              <w:widowControl/>
              <w:autoSpaceDE/>
              <w:autoSpaceDN/>
              <w:adjustRightInd/>
              <w:spacing w:before="60"/>
              <w:ind w:left="34" w:firstLine="0"/>
              <w:contextualSpacing w:val="0"/>
              <w:jc w:val="left"/>
              <w:rPr>
                <w:color w:val="auto"/>
                <w:sz w:val="24"/>
                <w:szCs w:val="24"/>
              </w:rPr>
            </w:pPr>
            <w:r w:rsidRPr="00F6123C">
              <w:rPr>
                <w:color w:val="auto"/>
                <w:sz w:val="24"/>
                <w:szCs w:val="24"/>
              </w:rPr>
              <w:t>1,20</w:t>
            </w:r>
          </w:p>
        </w:tc>
      </w:tr>
      <w:tr w:rsidR="001F2477" w:rsidRPr="00F6123C" w14:paraId="2DDF83F0" w14:textId="77777777" w:rsidTr="001357CF">
        <w:tc>
          <w:tcPr>
            <w:tcW w:w="2663" w:type="dxa"/>
            <w:vMerge/>
            <w:vAlign w:val="center"/>
          </w:tcPr>
          <w:p w14:paraId="42873117" w14:textId="77777777" w:rsidR="001F2477" w:rsidRPr="00F6123C" w:rsidRDefault="001F2477" w:rsidP="001357CF">
            <w:pPr>
              <w:widowControl/>
              <w:autoSpaceDE/>
              <w:autoSpaceDN/>
              <w:adjustRightInd/>
              <w:spacing w:before="60"/>
              <w:ind w:left="34" w:firstLine="0"/>
              <w:contextualSpacing w:val="0"/>
              <w:jc w:val="left"/>
              <w:rPr>
                <w:color w:val="auto"/>
                <w:sz w:val="24"/>
                <w:szCs w:val="24"/>
              </w:rPr>
            </w:pPr>
          </w:p>
        </w:tc>
        <w:tc>
          <w:tcPr>
            <w:tcW w:w="992" w:type="dxa"/>
          </w:tcPr>
          <w:p w14:paraId="57730B42" w14:textId="77777777" w:rsidR="001F2477" w:rsidRPr="00F6123C" w:rsidRDefault="001F2477" w:rsidP="001357CF">
            <w:pPr>
              <w:widowControl/>
              <w:autoSpaceDE/>
              <w:autoSpaceDN/>
              <w:adjustRightInd/>
              <w:spacing w:before="60"/>
              <w:ind w:left="34" w:firstLine="0"/>
              <w:contextualSpacing w:val="0"/>
              <w:jc w:val="left"/>
              <w:rPr>
                <w:color w:val="auto"/>
                <w:sz w:val="24"/>
                <w:szCs w:val="24"/>
              </w:rPr>
            </w:pPr>
            <w:r w:rsidRPr="00F6123C">
              <w:rPr>
                <w:color w:val="auto"/>
                <w:sz w:val="24"/>
                <w:szCs w:val="24"/>
              </w:rPr>
              <w:t>2-й КУ</w:t>
            </w:r>
          </w:p>
        </w:tc>
        <w:tc>
          <w:tcPr>
            <w:tcW w:w="4253" w:type="dxa"/>
          </w:tcPr>
          <w:p w14:paraId="7383BCE3" w14:textId="77777777" w:rsidR="001F2477" w:rsidRPr="00F6123C" w:rsidRDefault="001F2477" w:rsidP="001357CF">
            <w:pPr>
              <w:widowControl/>
              <w:autoSpaceDE/>
              <w:autoSpaceDN/>
              <w:adjustRightInd/>
              <w:spacing w:before="60"/>
              <w:ind w:left="34" w:firstLine="0"/>
              <w:contextualSpacing w:val="0"/>
              <w:jc w:val="left"/>
              <w:rPr>
                <w:color w:val="auto"/>
                <w:sz w:val="24"/>
                <w:szCs w:val="24"/>
              </w:rPr>
            </w:pPr>
            <w:r w:rsidRPr="00F6123C">
              <w:rPr>
                <w:color w:val="auto"/>
                <w:sz w:val="24"/>
                <w:szCs w:val="24"/>
              </w:rPr>
              <w:t xml:space="preserve">Наименования профессий рабочих, по которым предусмотрено присвоение 6 и 7 квалификационных разрядов в </w:t>
            </w:r>
            <w:r w:rsidRPr="00F6123C">
              <w:rPr>
                <w:color w:val="auto"/>
                <w:sz w:val="24"/>
                <w:szCs w:val="24"/>
              </w:rPr>
              <w:lastRenderedPageBreak/>
              <w:t>соответствии с Единым тарифно-квалификационным справочником работ и профессий рабочих</w:t>
            </w:r>
          </w:p>
        </w:tc>
        <w:tc>
          <w:tcPr>
            <w:tcW w:w="2298" w:type="dxa"/>
          </w:tcPr>
          <w:p w14:paraId="1FF24F78" w14:textId="77777777" w:rsidR="001F2477" w:rsidRPr="00F6123C" w:rsidRDefault="001F2477" w:rsidP="001357CF">
            <w:pPr>
              <w:widowControl/>
              <w:autoSpaceDE/>
              <w:autoSpaceDN/>
              <w:adjustRightInd/>
              <w:spacing w:before="60"/>
              <w:ind w:left="34" w:firstLine="0"/>
              <w:contextualSpacing w:val="0"/>
              <w:jc w:val="left"/>
              <w:rPr>
                <w:color w:val="auto"/>
                <w:sz w:val="24"/>
                <w:szCs w:val="24"/>
              </w:rPr>
            </w:pPr>
            <w:r w:rsidRPr="00F6123C">
              <w:rPr>
                <w:color w:val="auto"/>
                <w:sz w:val="24"/>
                <w:szCs w:val="24"/>
              </w:rPr>
              <w:lastRenderedPageBreak/>
              <w:t>1,40</w:t>
            </w:r>
          </w:p>
        </w:tc>
      </w:tr>
      <w:tr w:rsidR="001F2477" w:rsidRPr="00F6123C" w14:paraId="5E426324" w14:textId="77777777" w:rsidTr="001357CF">
        <w:tc>
          <w:tcPr>
            <w:tcW w:w="2663" w:type="dxa"/>
            <w:vMerge/>
            <w:vAlign w:val="center"/>
          </w:tcPr>
          <w:p w14:paraId="72D563C1" w14:textId="77777777" w:rsidR="001F2477" w:rsidRPr="00F6123C" w:rsidRDefault="001F2477" w:rsidP="001357CF">
            <w:pPr>
              <w:widowControl/>
              <w:autoSpaceDE/>
              <w:autoSpaceDN/>
              <w:adjustRightInd/>
              <w:spacing w:before="60"/>
              <w:ind w:left="34" w:firstLine="0"/>
              <w:contextualSpacing w:val="0"/>
              <w:jc w:val="left"/>
              <w:rPr>
                <w:color w:val="auto"/>
                <w:sz w:val="24"/>
                <w:szCs w:val="24"/>
              </w:rPr>
            </w:pPr>
          </w:p>
        </w:tc>
        <w:tc>
          <w:tcPr>
            <w:tcW w:w="992" w:type="dxa"/>
          </w:tcPr>
          <w:p w14:paraId="7F60CD95" w14:textId="77777777" w:rsidR="001F2477" w:rsidRPr="00F6123C" w:rsidRDefault="001F2477" w:rsidP="001357CF">
            <w:pPr>
              <w:widowControl/>
              <w:autoSpaceDE/>
              <w:autoSpaceDN/>
              <w:adjustRightInd/>
              <w:spacing w:before="60"/>
              <w:ind w:left="34" w:firstLine="0"/>
              <w:contextualSpacing w:val="0"/>
              <w:jc w:val="left"/>
              <w:rPr>
                <w:color w:val="auto"/>
                <w:sz w:val="24"/>
                <w:szCs w:val="24"/>
              </w:rPr>
            </w:pPr>
            <w:r w:rsidRPr="00F6123C">
              <w:rPr>
                <w:color w:val="auto"/>
                <w:sz w:val="24"/>
                <w:szCs w:val="24"/>
              </w:rPr>
              <w:t>3-й КУ</w:t>
            </w:r>
          </w:p>
        </w:tc>
        <w:tc>
          <w:tcPr>
            <w:tcW w:w="4253" w:type="dxa"/>
          </w:tcPr>
          <w:p w14:paraId="3FBBD1AD" w14:textId="77777777" w:rsidR="001F2477" w:rsidRPr="00F6123C" w:rsidRDefault="001F2477" w:rsidP="001357CF">
            <w:pPr>
              <w:widowControl/>
              <w:autoSpaceDE/>
              <w:autoSpaceDN/>
              <w:adjustRightInd/>
              <w:spacing w:before="60"/>
              <w:ind w:left="34" w:firstLine="0"/>
              <w:contextualSpacing w:val="0"/>
              <w:jc w:val="left"/>
              <w:rPr>
                <w:color w:val="auto"/>
                <w:sz w:val="24"/>
                <w:szCs w:val="24"/>
              </w:rPr>
            </w:pPr>
            <w:r w:rsidRPr="00F6123C">
              <w:rPr>
                <w:color w:val="auto"/>
                <w:sz w:val="24"/>
                <w:szCs w:val="24"/>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2298" w:type="dxa"/>
          </w:tcPr>
          <w:p w14:paraId="2367C020" w14:textId="77777777" w:rsidR="001F2477" w:rsidRPr="00F6123C" w:rsidRDefault="001F2477" w:rsidP="001357CF">
            <w:pPr>
              <w:widowControl/>
              <w:autoSpaceDE/>
              <w:autoSpaceDN/>
              <w:adjustRightInd/>
              <w:spacing w:before="60"/>
              <w:ind w:left="34" w:firstLine="0"/>
              <w:contextualSpacing w:val="0"/>
              <w:jc w:val="left"/>
              <w:rPr>
                <w:color w:val="auto"/>
                <w:sz w:val="24"/>
                <w:szCs w:val="24"/>
              </w:rPr>
            </w:pPr>
            <w:r w:rsidRPr="00F6123C">
              <w:rPr>
                <w:color w:val="auto"/>
                <w:sz w:val="24"/>
                <w:szCs w:val="24"/>
              </w:rPr>
              <w:t>1,60</w:t>
            </w:r>
          </w:p>
        </w:tc>
      </w:tr>
      <w:tr w:rsidR="001F2477" w:rsidRPr="00F6123C" w14:paraId="4CD72E13" w14:textId="77777777" w:rsidTr="001357CF">
        <w:tc>
          <w:tcPr>
            <w:tcW w:w="2663" w:type="dxa"/>
            <w:vMerge/>
            <w:vAlign w:val="center"/>
          </w:tcPr>
          <w:p w14:paraId="33E23BEA" w14:textId="77777777" w:rsidR="001F2477" w:rsidRPr="00F6123C" w:rsidRDefault="001F2477" w:rsidP="001357CF">
            <w:pPr>
              <w:widowControl/>
              <w:autoSpaceDE/>
              <w:autoSpaceDN/>
              <w:adjustRightInd/>
              <w:spacing w:before="60"/>
              <w:ind w:left="34" w:firstLine="0"/>
              <w:contextualSpacing w:val="0"/>
              <w:jc w:val="left"/>
              <w:rPr>
                <w:color w:val="auto"/>
                <w:sz w:val="24"/>
                <w:szCs w:val="24"/>
              </w:rPr>
            </w:pPr>
          </w:p>
        </w:tc>
        <w:tc>
          <w:tcPr>
            <w:tcW w:w="992" w:type="dxa"/>
          </w:tcPr>
          <w:p w14:paraId="09213FB3" w14:textId="77777777" w:rsidR="001F2477" w:rsidRPr="00F6123C" w:rsidRDefault="001F2477" w:rsidP="001357CF">
            <w:pPr>
              <w:widowControl/>
              <w:autoSpaceDE/>
              <w:autoSpaceDN/>
              <w:adjustRightInd/>
              <w:spacing w:before="60"/>
              <w:ind w:left="34" w:firstLine="0"/>
              <w:contextualSpacing w:val="0"/>
              <w:jc w:val="left"/>
              <w:rPr>
                <w:color w:val="auto"/>
                <w:sz w:val="24"/>
                <w:szCs w:val="24"/>
              </w:rPr>
            </w:pPr>
            <w:r w:rsidRPr="00F6123C">
              <w:rPr>
                <w:color w:val="auto"/>
                <w:sz w:val="24"/>
                <w:szCs w:val="24"/>
              </w:rPr>
              <w:t>4-й КУ &lt;1&gt;</w:t>
            </w:r>
          </w:p>
        </w:tc>
        <w:tc>
          <w:tcPr>
            <w:tcW w:w="4253" w:type="dxa"/>
          </w:tcPr>
          <w:p w14:paraId="5B9578A3" w14:textId="77777777" w:rsidR="001F2477" w:rsidRPr="00F6123C" w:rsidRDefault="001F2477" w:rsidP="001357CF">
            <w:pPr>
              <w:widowControl/>
              <w:autoSpaceDE/>
              <w:autoSpaceDN/>
              <w:adjustRightInd/>
              <w:spacing w:before="60"/>
              <w:ind w:left="34" w:firstLine="0"/>
              <w:contextualSpacing w:val="0"/>
              <w:jc w:val="left"/>
              <w:rPr>
                <w:color w:val="auto"/>
                <w:sz w:val="24"/>
                <w:szCs w:val="24"/>
              </w:rPr>
            </w:pPr>
            <w:r w:rsidRPr="00F6123C">
              <w:rPr>
                <w:color w:val="auto"/>
                <w:sz w:val="24"/>
                <w:szCs w:val="24"/>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2298" w:type="dxa"/>
          </w:tcPr>
          <w:p w14:paraId="1041F16A" w14:textId="77777777" w:rsidR="001F2477" w:rsidRPr="00F6123C" w:rsidRDefault="001F2477" w:rsidP="001357CF">
            <w:pPr>
              <w:widowControl/>
              <w:autoSpaceDE/>
              <w:autoSpaceDN/>
              <w:adjustRightInd/>
              <w:spacing w:before="60"/>
              <w:ind w:left="34" w:firstLine="0"/>
              <w:contextualSpacing w:val="0"/>
              <w:jc w:val="left"/>
              <w:rPr>
                <w:color w:val="auto"/>
                <w:sz w:val="24"/>
                <w:szCs w:val="24"/>
              </w:rPr>
            </w:pPr>
            <w:r w:rsidRPr="00F6123C">
              <w:rPr>
                <w:color w:val="auto"/>
                <w:sz w:val="24"/>
                <w:szCs w:val="24"/>
              </w:rPr>
              <w:t>1,80</w:t>
            </w:r>
          </w:p>
        </w:tc>
      </w:tr>
      <w:tr w:rsidR="001F2477" w:rsidRPr="00F6123C" w14:paraId="0AE58059" w14:textId="77777777" w:rsidTr="001357CF">
        <w:trPr>
          <w:trHeight w:val="627"/>
        </w:trPr>
        <w:tc>
          <w:tcPr>
            <w:tcW w:w="2663" w:type="dxa"/>
            <w:vAlign w:val="center"/>
          </w:tcPr>
          <w:p w14:paraId="760F5C13" w14:textId="77777777" w:rsidR="001F2477" w:rsidRPr="00F6123C" w:rsidRDefault="001F2477" w:rsidP="001357CF">
            <w:pPr>
              <w:widowControl/>
              <w:autoSpaceDE/>
              <w:autoSpaceDN/>
              <w:adjustRightInd/>
              <w:spacing w:before="60"/>
              <w:ind w:left="34" w:firstLine="0"/>
              <w:contextualSpacing w:val="0"/>
              <w:jc w:val="left"/>
              <w:rPr>
                <w:color w:val="auto"/>
                <w:sz w:val="24"/>
                <w:szCs w:val="24"/>
              </w:rPr>
            </w:pPr>
            <w:r w:rsidRPr="00F6123C">
              <w:rPr>
                <w:color w:val="auto"/>
                <w:sz w:val="24"/>
                <w:szCs w:val="24"/>
              </w:rPr>
              <w:t xml:space="preserve">ПКГ ,КУ должности не включенные в ПКГ </w:t>
            </w:r>
          </w:p>
        </w:tc>
        <w:tc>
          <w:tcPr>
            <w:tcW w:w="992" w:type="dxa"/>
          </w:tcPr>
          <w:p w14:paraId="464C488D" w14:textId="77777777" w:rsidR="001F2477" w:rsidRPr="00F6123C" w:rsidRDefault="001F2477" w:rsidP="001357CF">
            <w:pPr>
              <w:widowControl/>
              <w:autoSpaceDE/>
              <w:autoSpaceDN/>
              <w:adjustRightInd/>
              <w:spacing w:before="60"/>
              <w:ind w:left="34" w:firstLine="0"/>
              <w:contextualSpacing w:val="0"/>
              <w:jc w:val="left"/>
              <w:rPr>
                <w:color w:val="auto"/>
                <w:sz w:val="24"/>
                <w:szCs w:val="24"/>
              </w:rPr>
            </w:pPr>
          </w:p>
        </w:tc>
        <w:tc>
          <w:tcPr>
            <w:tcW w:w="4253" w:type="dxa"/>
          </w:tcPr>
          <w:p w14:paraId="7788289A" w14:textId="77777777" w:rsidR="001F2477" w:rsidRPr="00F6123C" w:rsidRDefault="001F2477" w:rsidP="001357CF">
            <w:pPr>
              <w:widowControl/>
              <w:autoSpaceDE/>
              <w:autoSpaceDN/>
              <w:adjustRightInd/>
              <w:spacing w:before="60"/>
              <w:ind w:left="34" w:firstLine="0"/>
              <w:contextualSpacing w:val="0"/>
              <w:jc w:val="left"/>
              <w:rPr>
                <w:color w:val="auto"/>
                <w:sz w:val="24"/>
                <w:szCs w:val="24"/>
              </w:rPr>
            </w:pPr>
          </w:p>
        </w:tc>
        <w:tc>
          <w:tcPr>
            <w:tcW w:w="2298" w:type="dxa"/>
          </w:tcPr>
          <w:p w14:paraId="3D8AA4EA" w14:textId="77777777" w:rsidR="001F2477" w:rsidRPr="00F6123C" w:rsidRDefault="001F2477" w:rsidP="001357CF">
            <w:pPr>
              <w:widowControl/>
              <w:autoSpaceDE/>
              <w:autoSpaceDN/>
              <w:adjustRightInd/>
              <w:spacing w:before="60"/>
              <w:ind w:left="34" w:firstLine="0"/>
              <w:contextualSpacing w:val="0"/>
              <w:jc w:val="left"/>
              <w:rPr>
                <w:color w:val="auto"/>
                <w:sz w:val="24"/>
                <w:szCs w:val="24"/>
              </w:rPr>
            </w:pPr>
          </w:p>
        </w:tc>
      </w:tr>
      <w:tr w:rsidR="001F2477" w:rsidRPr="00F6123C" w14:paraId="7574FA06" w14:textId="77777777" w:rsidTr="001357CF">
        <w:trPr>
          <w:trHeight w:val="627"/>
        </w:trPr>
        <w:tc>
          <w:tcPr>
            <w:tcW w:w="2663" w:type="dxa"/>
            <w:vAlign w:val="center"/>
          </w:tcPr>
          <w:p w14:paraId="217999EB" w14:textId="77777777" w:rsidR="001F2477" w:rsidRPr="00F6123C" w:rsidRDefault="001F2477" w:rsidP="001357CF">
            <w:pPr>
              <w:widowControl/>
              <w:autoSpaceDE/>
              <w:autoSpaceDN/>
              <w:adjustRightInd/>
              <w:spacing w:before="60"/>
              <w:ind w:left="34" w:firstLine="0"/>
              <w:contextualSpacing w:val="0"/>
              <w:jc w:val="left"/>
              <w:rPr>
                <w:color w:val="auto"/>
                <w:sz w:val="24"/>
                <w:szCs w:val="24"/>
              </w:rPr>
            </w:pPr>
          </w:p>
        </w:tc>
        <w:tc>
          <w:tcPr>
            <w:tcW w:w="992" w:type="dxa"/>
          </w:tcPr>
          <w:p w14:paraId="5112A011" w14:textId="77777777" w:rsidR="001F2477" w:rsidRPr="00F6123C" w:rsidRDefault="001F2477" w:rsidP="001357CF">
            <w:pPr>
              <w:widowControl/>
              <w:autoSpaceDE/>
              <w:autoSpaceDN/>
              <w:adjustRightInd/>
              <w:spacing w:before="60"/>
              <w:ind w:left="34" w:firstLine="0"/>
              <w:contextualSpacing w:val="0"/>
              <w:jc w:val="left"/>
              <w:rPr>
                <w:color w:val="auto"/>
                <w:sz w:val="24"/>
                <w:szCs w:val="24"/>
              </w:rPr>
            </w:pPr>
          </w:p>
        </w:tc>
        <w:tc>
          <w:tcPr>
            <w:tcW w:w="4253" w:type="dxa"/>
          </w:tcPr>
          <w:p w14:paraId="529381E5" w14:textId="77777777" w:rsidR="001F2477" w:rsidRPr="00F6123C" w:rsidRDefault="001F2477" w:rsidP="001357CF">
            <w:pPr>
              <w:widowControl/>
              <w:autoSpaceDE/>
              <w:autoSpaceDN/>
              <w:adjustRightInd/>
              <w:spacing w:before="60"/>
              <w:ind w:left="34" w:firstLine="0"/>
              <w:contextualSpacing w:val="0"/>
              <w:jc w:val="left"/>
              <w:rPr>
                <w:color w:val="auto"/>
                <w:sz w:val="24"/>
                <w:szCs w:val="24"/>
              </w:rPr>
            </w:pPr>
            <w:r w:rsidRPr="00F6123C">
              <w:rPr>
                <w:color w:val="auto"/>
                <w:sz w:val="24"/>
                <w:szCs w:val="24"/>
              </w:rPr>
              <w:t>Водитель легкового автомобиля, водитель транспортно-уборочной машины  тракторист ,тракторист -грейдерист..</w:t>
            </w:r>
          </w:p>
        </w:tc>
        <w:tc>
          <w:tcPr>
            <w:tcW w:w="2298" w:type="dxa"/>
          </w:tcPr>
          <w:p w14:paraId="7FEB003C" w14:textId="77777777" w:rsidR="001F2477" w:rsidRPr="00F6123C" w:rsidRDefault="001F2477" w:rsidP="001357CF">
            <w:pPr>
              <w:widowControl/>
              <w:autoSpaceDE/>
              <w:autoSpaceDN/>
              <w:adjustRightInd/>
              <w:spacing w:before="60"/>
              <w:ind w:left="34" w:firstLine="0"/>
              <w:contextualSpacing w:val="0"/>
              <w:jc w:val="left"/>
              <w:rPr>
                <w:color w:val="auto"/>
                <w:sz w:val="24"/>
                <w:szCs w:val="24"/>
              </w:rPr>
            </w:pPr>
            <w:r w:rsidRPr="00F6123C">
              <w:rPr>
                <w:color w:val="auto"/>
                <w:sz w:val="24"/>
                <w:szCs w:val="24"/>
              </w:rPr>
              <w:t>1,80</w:t>
            </w:r>
          </w:p>
        </w:tc>
      </w:tr>
      <w:tr w:rsidR="001F2477" w:rsidRPr="00F6123C" w14:paraId="3C953FE8" w14:textId="77777777" w:rsidTr="001357CF">
        <w:trPr>
          <w:trHeight w:val="627"/>
        </w:trPr>
        <w:tc>
          <w:tcPr>
            <w:tcW w:w="2663" w:type="dxa"/>
            <w:vAlign w:val="center"/>
          </w:tcPr>
          <w:p w14:paraId="23A8BEAE" w14:textId="77777777" w:rsidR="001F2477" w:rsidRPr="00F6123C" w:rsidRDefault="001F2477" w:rsidP="001357CF">
            <w:pPr>
              <w:widowControl/>
              <w:autoSpaceDE/>
              <w:autoSpaceDN/>
              <w:adjustRightInd/>
              <w:spacing w:before="60"/>
              <w:ind w:left="34" w:firstLine="0"/>
              <w:contextualSpacing w:val="0"/>
              <w:jc w:val="left"/>
              <w:rPr>
                <w:color w:val="auto"/>
                <w:sz w:val="24"/>
                <w:szCs w:val="24"/>
              </w:rPr>
            </w:pPr>
          </w:p>
        </w:tc>
        <w:tc>
          <w:tcPr>
            <w:tcW w:w="992" w:type="dxa"/>
          </w:tcPr>
          <w:p w14:paraId="1BA7CE7D" w14:textId="77777777" w:rsidR="001F2477" w:rsidRPr="00F6123C" w:rsidRDefault="001F2477" w:rsidP="001357CF">
            <w:pPr>
              <w:widowControl/>
              <w:autoSpaceDE/>
              <w:autoSpaceDN/>
              <w:adjustRightInd/>
              <w:spacing w:before="60"/>
              <w:ind w:left="34" w:firstLine="0"/>
              <w:contextualSpacing w:val="0"/>
              <w:jc w:val="left"/>
              <w:rPr>
                <w:color w:val="auto"/>
                <w:sz w:val="24"/>
                <w:szCs w:val="24"/>
              </w:rPr>
            </w:pPr>
          </w:p>
        </w:tc>
        <w:tc>
          <w:tcPr>
            <w:tcW w:w="4253" w:type="dxa"/>
          </w:tcPr>
          <w:p w14:paraId="0FA94A82" w14:textId="77777777" w:rsidR="001F2477" w:rsidRPr="00F6123C" w:rsidRDefault="001F2477" w:rsidP="001357CF">
            <w:pPr>
              <w:widowControl/>
              <w:autoSpaceDE/>
              <w:autoSpaceDN/>
              <w:adjustRightInd/>
              <w:spacing w:before="60"/>
              <w:ind w:left="34" w:firstLine="0"/>
              <w:contextualSpacing w:val="0"/>
              <w:jc w:val="left"/>
              <w:rPr>
                <w:color w:val="auto"/>
                <w:sz w:val="24"/>
                <w:szCs w:val="24"/>
              </w:rPr>
            </w:pPr>
          </w:p>
        </w:tc>
        <w:tc>
          <w:tcPr>
            <w:tcW w:w="2298" w:type="dxa"/>
          </w:tcPr>
          <w:p w14:paraId="6C9C206F" w14:textId="77777777" w:rsidR="001F2477" w:rsidRPr="00F6123C" w:rsidRDefault="001F2477" w:rsidP="001357CF">
            <w:pPr>
              <w:widowControl/>
              <w:autoSpaceDE/>
              <w:autoSpaceDN/>
              <w:adjustRightInd/>
              <w:spacing w:before="60"/>
              <w:ind w:left="34" w:firstLine="0"/>
              <w:contextualSpacing w:val="0"/>
              <w:jc w:val="left"/>
              <w:rPr>
                <w:color w:val="auto"/>
                <w:sz w:val="24"/>
                <w:szCs w:val="24"/>
              </w:rPr>
            </w:pPr>
          </w:p>
        </w:tc>
      </w:tr>
    </w:tbl>
    <w:p w14:paraId="44C16B3E" w14:textId="77777777" w:rsidR="001F2477" w:rsidRPr="00F6123C" w:rsidRDefault="001F2477" w:rsidP="001F2477">
      <w:pPr>
        <w:widowControl/>
        <w:autoSpaceDE/>
        <w:autoSpaceDN/>
        <w:adjustRightInd/>
        <w:spacing w:before="60"/>
        <w:ind w:firstLine="0"/>
        <w:contextualSpacing w:val="0"/>
        <w:jc w:val="left"/>
        <w:rPr>
          <w:color w:val="auto"/>
          <w:sz w:val="24"/>
          <w:szCs w:val="24"/>
        </w:rPr>
      </w:pPr>
    </w:p>
    <w:p w14:paraId="4B3BF9B2" w14:textId="77777777" w:rsidR="001F2477" w:rsidRPr="00F6123C" w:rsidRDefault="001F2477" w:rsidP="001F2477">
      <w:pPr>
        <w:widowControl/>
        <w:autoSpaceDE/>
        <w:autoSpaceDN/>
        <w:adjustRightInd/>
        <w:spacing w:before="60"/>
        <w:ind w:firstLine="0"/>
        <w:contextualSpacing w:val="0"/>
        <w:jc w:val="left"/>
        <w:rPr>
          <w:color w:val="auto"/>
          <w:sz w:val="24"/>
          <w:szCs w:val="24"/>
        </w:rPr>
      </w:pPr>
      <w:r w:rsidRPr="00F6123C">
        <w:rPr>
          <w:color w:val="auto"/>
          <w:sz w:val="24"/>
          <w:szCs w:val="24"/>
        </w:rPr>
        <w:t xml:space="preserve">&lt;1&gt; </w:t>
      </w:r>
      <w:bookmarkStart w:id="11" w:name="_Hlk1741573"/>
      <w:r w:rsidRPr="00F6123C">
        <w:rPr>
          <w:color w:val="auto"/>
          <w:sz w:val="24"/>
          <w:szCs w:val="24"/>
        </w:rPr>
        <w:t>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 формируется на основе рекомендуемого перечня профессий рабочих, выполняющих важные (особо важные) и ответственные (особо ответственные) работы, утвержденного уполномоченным органом, с учетом мнения представительного органа работников и утверждается локальным нормативным актом учреждения</w:t>
      </w:r>
      <w:bookmarkEnd w:id="11"/>
      <w:r w:rsidRPr="00F6123C">
        <w:rPr>
          <w:color w:val="auto"/>
          <w:sz w:val="24"/>
          <w:szCs w:val="24"/>
        </w:rPr>
        <w:t>.</w:t>
      </w:r>
    </w:p>
    <w:p w14:paraId="56E70924" w14:textId="77777777" w:rsidR="001F2477" w:rsidRPr="00F6123C" w:rsidRDefault="001F2477" w:rsidP="001F2477">
      <w:pPr>
        <w:widowControl/>
        <w:autoSpaceDE/>
        <w:autoSpaceDN/>
        <w:adjustRightInd/>
        <w:spacing w:after="200" w:line="276" w:lineRule="auto"/>
        <w:ind w:firstLine="0"/>
        <w:contextualSpacing w:val="0"/>
        <w:jc w:val="left"/>
        <w:rPr>
          <w:bCs/>
          <w:color w:val="auto"/>
          <w:sz w:val="24"/>
          <w:szCs w:val="24"/>
        </w:rPr>
      </w:pPr>
      <w:r w:rsidRPr="00F6123C">
        <w:rPr>
          <w:color w:val="auto"/>
          <w:sz w:val="24"/>
          <w:szCs w:val="24"/>
        </w:rPr>
        <w:br w:type="page"/>
      </w:r>
    </w:p>
    <w:p w14:paraId="78567DFF" w14:textId="77777777" w:rsidR="001F2477" w:rsidRPr="00F6123C" w:rsidRDefault="001F2477" w:rsidP="001F2477">
      <w:pPr>
        <w:widowControl/>
        <w:autoSpaceDE/>
        <w:autoSpaceDN/>
        <w:adjustRightInd/>
        <w:ind w:left="5103" w:firstLine="0"/>
        <w:jc w:val="left"/>
        <w:outlineLvl w:val="2"/>
        <w:rPr>
          <w:color w:val="auto"/>
          <w:szCs w:val="28"/>
        </w:rPr>
      </w:pPr>
      <w:r w:rsidRPr="00F6123C">
        <w:rPr>
          <w:color w:val="auto"/>
          <w:szCs w:val="28"/>
        </w:rPr>
        <w:lastRenderedPageBreak/>
        <w:t xml:space="preserve">Приложение 2 </w:t>
      </w:r>
    </w:p>
    <w:p w14:paraId="292C8A43" w14:textId="77777777" w:rsidR="001F2477" w:rsidRPr="00F6123C" w:rsidRDefault="001F2477" w:rsidP="001F2477">
      <w:pPr>
        <w:widowControl/>
        <w:autoSpaceDE/>
        <w:autoSpaceDN/>
        <w:adjustRightInd/>
        <w:ind w:left="5103" w:firstLine="0"/>
        <w:jc w:val="left"/>
        <w:outlineLvl w:val="2"/>
        <w:rPr>
          <w:color w:val="auto"/>
          <w:szCs w:val="28"/>
        </w:rPr>
      </w:pPr>
      <w:r w:rsidRPr="00F6123C">
        <w:rPr>
          <w:color w:val="auto"/>
          <w:szCs w:val="28"/>
        </w:rPr>
        <w:t>к Положени</w:t>
      </w:r>
      <w:r>
        <w:rPr>
          <w:color w:val="auto"/>
          <w:szCs w:val="28"/>
        </w:rPr>
        <w:t xml:space="preserve">ю </w:t>
      </w:r>
      <w:r w:rsidRPr="00F6123C">
        <w:rPr>
          <w:color w:val="auto"/>
          <w:szCs w:val="28"/>
        </w:rPr>
        <w:t xml:space="preserve">о системах оплаты труда в муниципальных учреждениях </w:t>
      </w:r>
      <w:proofErr w:type="gramStart"/>
      <w:r>
        <w:rPr>
          <w:color w:val="auto"/>
          <w:szCs w:val="28"/>
        </w:rPr>
        <w:t xml:space="preserve">МО </w:t>
      </w:r>
      <w:r w:rsidRPr="00F6123C">
        <w:rPr>
          <w:color w:val="auto"/>
          <w:szCs w:val="28"/>
        </w:rPr>
        <w:t xml:space="preserve"> «</w:t>
      </w:r>
      <w:proofErr w:type="gramEnd"/>
      <w:r w:rsidRPr="00F6123C">
        <w:rPr>
          <w:color w:val="auto"/>
          <w:szCs w:val="28"/>
        </w:rPr>
        <w:t xml:space="preserve">Токсовское городское поселение» по видам </w:t>
      </w:r>
    </w:p>
    <w:p w14:paraId="2CC0F219" w14:textId="77777777" w:rsidR="001F2477" w:rsidRPr="00F6123C" w:rsidRDefault="001F2477" w:rsidP="001F2477">
      <w:pPr>
        <w:widowControl/>
        <w:autoSpaceDE/>
        <w:autoSpaceDN/>
        <w:adjustRightInd/>
        <w:ind w:left="5103" w:firstLine="0"/>
        <w:jc w:val="left"/>
        <w:outlineLvl w:val="2"/>
        <w:rPr>
          <w:color w:val="auto"/>
          <w:szCs w:val="28"/>
        </w:rPr>
      </w:pPr>
      <w:r w:rsidRPr="00F6123C">
        <w:rPr>
          <w:color w:val="auto"/>
          <w:szCs w:val="28"/>
        </w:rPr>
        <w:t>экономической деятельности</w:t>
      </w:r>
    </w:p>
    <w:p w14:paraId="0114870C" w14:textId="77777777" w:rsidR="001F2477" w:rsidRPr="00F6123C" w:rsidRDefault="001F2477" w:rsidP="001F2477">
      <w:pPr>
        <w:widowControl/>
        <w:autoSpaceDE/>
        <w:autoSpaceDN/>
        <w:adjustRightInd/>
        <w:rPr>
          <w:color w:val="auto"/>
          <w:szCs w:val="28"/>
        </w:rPr>
      </w:pPr>
    </w:p>
    <w:p w14:paraId="0B8D824C" w14:textId="77777777" w:rsidR="001F2477" w:rsidRPr="00F6123C" w:rsidRDefault="001F2477" w:rsidP="001F2477">
      <w:pPr>
        <w:widowControl/>
        <w:autoSpaceDE/>
        <w:autoSpaceDN/>
        <w:adjustRightInd/>
        <w:ind w:firstLine="0"/>
        <w:jc w:val="center"/>
        <w:outlineLvl w:val="3"/>
        <w:rPr>
          <w:b/>
          <w:color w:val="auto"/>
          <w:szCs w:val="28"/>
        </w:rPr>
      </w:pPr>
      <w:r w:rsidRPr="00F6123C">
        <w:rPr>
          <w:b/>
          <w:color w:val="auto"/>
          <w:szCs w:val="28"/>
        </w:rPr>
        <w:t>Межуровневые коэффициенты по общеотраслевым должностям руководителей, специалистов и служащих</w:t>
      </w:r>
    </w:p>
    <w:p w14:paraId="4ECC5428" w14:textId="77777777" w:rsidR="001F2477" w:rsidRPr="00F6123C" w:rsidRDefault="001F2477" w:rsidP="001F2477">
      <w:pPr>
        <w:widowControl/>
        <w:autoSpaceDE/>
        <w:autoSpaceDN/>
        <w:adjustRightInd/>
        <w:jc w:val="center"/>
        <w:rPr>
          <w:b/>
          <w:color w:val="auto"/>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4"/>
        <w:gridCol w:w="992"/>
        <w:gridCol w:w="5072"/>
        <w:gridCol w:w="2268"/>
      </w:tblGrid>
      <w:tr w:rsidR="001F2477" w:rsidRPr="00F6123C" w14:paraId="68AA25DB" w14:textId="77777777" w:rsidTr="001357CF">
        <w:trPr>
          <w:tblHeader/>
        </w:trPr>
        <w:tc>
          <w:tcPr>
            <w:tcW w:w="2866" w:type="dxa"/>
            <w:gridSpan w:val="2"/>
          </w:tcPr>
          <w:p w14:paraId="0FC570DE"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ПКГ, КУ, должности, не включенные в ПКГ</w:t>
            </w:r>
          </w:p>
        </w:tc>
        <w:tc>
          <w:tcPr>
            <w:tcW w:w="5072" w:type="dxa"/>
          </w:tcPr>
          <w:p w14:paraId="2487A6DA"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Должности</w:t>
            </w:r>
          </w:p>
        </w:tc>
        <w:tc>
          <w:tcPr>
            <w:tcW w:w="2268" w:type="dxa"/>
          </w:tcPr>
          <w:p w14:paraId="0318C780"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Межуровневый коэффициент</w:t>
            </w:r>
          </w:p>
        </w:tc>
      </w:tr>
      <w:tr w:rsidR="001F2477" w:rsidRPr="00F6123C" w14:paraId="5E6C8A96" w14:textId="77777777" w:rsidTr="001357CF">
        <w:tc>
          <w:tcPr>
            <w:tcW w:w="1874" w:type="dxa"/>
            <w:vMerge w:val="restart"/>
            <w:vAlign w:val="center"/>
          </w:tcPr>
          <w:p w14:paraId="627B30C7"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ПКГ «Общеотраслевые должности служащих первого уровня»</w:t>
            </w:r>
          </w:p>
        </w:tc>
        <w:tc>
          <w:tcPr>
            <w:tcW w:w="992" w:type="dxa"/>
          </w:tcPr>
          <w:p w14:paraId="2B0B3A8E"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1-й КУ</w:t>
            </w:r>
          </w:p>
        </w:tc>
        <w:tc>
          <w:tcPr>
            <w:tcW w:w="5072" w:type="dxa"/>
          </w:tcPr>
          <w:p w14:paraId="68D22184"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делопроизводитель; инкассатор; инспектор по учету; калькулятор; кассир; кодификатор; комендант; контролер пассажирского транспорта; копировщик; машинистка; нарядчик; оператор по диспетчерскому обслуживанию лифтов; паспортист; секретарь; секретарь-машинистка; секретарь-стенографистка; статистик; стенографистка; счетовод; табельщик; таксировщик; учетчик; хронометражист; чертежник; экспедитор; экспедитор по перевозке грузов</w:t>
            </w:r>
          </w:p>
        </w:tc>
        <w:tc>
          <w:tcPr>
            <w:tcW w:w="2268" w:type="dxa"/>
          </w:tcPr>
          <w:p w14:paraId="605CAD2D"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1,20</w:t>
            </w:r>
          </w:p>
        </w:tc>
      </w:tr>
      <w:tr w:rsidR="001F2477" w:rsidRPr="00F6123C" w14:paraId="68ED7798" w14:textId="77777777" w:rsidTr="001357CF">
        <w:tc>
          <w:tcPr>
            <w:tcW w:w="1874" w:type="dxa"/>
            <w:vMerge/>
            <w:vAlign w:val="center"/>
          </w:tcPr>
          <w:p w14:paraId="050D8446" w14:textId="77777777" w:rsidR="001F2477" w:rsidRPr="00F6123C" w:rsidRDefault="001F2477" w:rsidP="001357CF">
            <w:pPr>
              <w:widowControl/>
              <w:autoSpaceDE/>
              <w:autoSpaceDN/>
              <w:adjustRightInd/>
              <w:spacing w:before="60"/>
              <w:ind w:firstLine="0"/>
              <w:contextualSpacing w:val="0"/>
              <w:jc w:val="left"/>
              <w:rPr>
                <w:color w:val="auto"/>
                <w:sz w:val="24"/>
                <w:szCs w:val="24"/>
              </w:rPr>
            </w:pPr>
          </w:p>
        </w:tc>
        <w:tc>
          <w:tcPr>
            <w:tcW w:w="992" w:type="dxa"/>
          </w:tcPr>
          <w:p w14:paraId="7298147E"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2-й КУ</w:t>
            </w:r>
          </w:p>
        </w:tc>
        <w:tc>
          <w:tcPr>
            <w:tcW w:w="5072" w:type="dxa"/>
          </w:tcPr>
          <w:p w14:paraId="4F572646"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268" w:type="dxa"/>
          </w:tcPr>
          <w:p w14:paraId="5D64390C"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1,25</w:t>
            </w:r>
          </w:p>
        </w:tc>
      </w:tr>
      <w:tr w:rsidR="001F2477" w:rsidRPr="00F6123C" w14:paraId="6F21E4C2" w14:textId="77777777" w:rsidTr="001357CF">
        <w:tc>
          <w:tcPr>
            <w:tcW w:w="1874" w:type="dxa"/>
            <w:vMerge w:val="restart"/>
            <w:vAlign w:val="center"/>
          </w:tcPr>
          <w:p w14:paraId="7911F42E"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ПКГ «Общеотраслевые должности служащих второго уровня»</w:t>
            </w:r>
          </w:p>
        </w:tc>
        <w:tc>
          <w:tcPr>
            <w:tcW w:w="992" w:type="dxa"/>
          </w:tcPr>
          <w:p w14:paraId="40D1937A"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1-й КУ</w:t>
            </w:r>
          </w:p>
        </w:tc>
        <w:tc>
          <w:tcPr>
            <w:tcW w:w="5072" w:type="dxa"/>
            <w:shd w:val="clear" w:color="auto" w:fill="auto"/>
          </w:tcPr>
          <w:p w14:paraId="43139872"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Агент коммерческий; агент страховой; агент торговый; администратор; аукционист; диспетчер; инспектор по кадрам; инспектор по контролю за исполнением поручений; инструктор-</w:t>
            </w:r>
            <w:proofErr w:type="spellStart"/>
            <w:r w:rsidRPr="00F6123C">
              <w:rPr>
                <w:color w:val="auto"/>
                <w:sz w:val="24"/>
                <w:szCs w:val="24"/>
              </w:rPr>
              <w:t>дактилолог</w:t>
            </w:r>
            <w:proofErr w:type="spellEnd"/>
            <w:r w:rsidRPr="00F6123C">
              <w:rPr>
                <w:color w:val="auto"/>
                <w:sz w:val="24"/>
                <w:szCs w:val="24"/>
              </w:rPr>
              <w:t>; консультант по налогам и сборам; лаборант; оператор диспетчерского движения и погрузочно-разгрузочных работ; оператор диспетчерской службы; переводчик-</w:t>
            </w:r>
            <w:proofErr w:type="spellStart"/>
            <w:r w:rsidRPr="00F6123C">
              <w:rPr>
                <w:color w:val="auto"/>
                <w:sz w:val="24"/>
                <w:szCs w:val="24"/>
              </w:rPr>
              <w:t>дактилолог</w:t>
            </w:r>
            <w:proofErr w:type="spellEnd"/>
            <w:r w:rsidRPr="00F6123C">
              <w:rPr>
                <w:color w:val="auto"/>
                <w:sz w:val="24"/>
                <w:szCs w:val="24"/>
              </w:rPr>
              <w:t xml:space="preserve">; секретарь руководителя; специалист адресно-справочной работы; специалист паспортно-визовой работы; специалист по промышленной безопасности подъемных сооружений; специалист по работе с молодежью; специалист по социальной работе с молодежью; техник; техник вычислительного (информационно-вычислительного) центра; техник-конструктор; техник-лаборант; техник </w:t>
            </w:r>
            <w:r w:rsidRPr="00F6123C">
              <w:rPr>
                <w:color w:val="auto"/>
                <w:sz w:val="24"/>
                <w:szCs w:val="24"/>
              </w:rPr>
              <w:lastRenderedPageBreak/>
              <w:t>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 техник по труду; техник-программист; техник-технолог; товаровед; художник</w:t>
            </w:r>
          </w:p>
        </w:tc>
        <w:tc>
          <w:tcPr>
            <w:tcW w:w="2268" w:type="dxa"/>
          </w:tcPr>
          <w:p w14:paraId="61CC212F"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lastRenderedPageBreak/>
              <w:t>1,30</w:t>
            </w:r>
          </w:p>
        </w:tc>
      </w:tr>
      <w:tr w:rsidR="001F2477" w:rsidRPr="00F6123C" w14:paraId="67C7BA66" w14:textId="77777777" w:rsidTr="001357CF">
        <w:tc>
          <w:tcPr>
            <w:tcW w:w="1874" w:type="dxa"/>
            <w:vMerge/>
            <w:vAlign w:val="center"/>
          </w:tcPr>
          <w:p w14:paraId="0251DAC5" w14:textId="77777777" w:rsidR="001F2477" w:rsidRPr="00F6123C" w:rsidRDefault="001F2477" w:rsidP="001357CF">
            <w:pPr>
              <w:widowControl/>
              <w:autoSpaceDE/>
              <w:autoSpaceDN/>
              <w:adjustRightInd/>
              <w:spacing w:before="60"/>
              <w:ind w:firstLine="0"/>
              <w:contextualSpacing w:val="0"/>
              <w:jc w:val="left"/>
              <w:rPr>
                <w:color w:val="auto"/>
                <w:sz w:val="24"/>
                <w:szCs w:val="24"/>
              </w:rPr>
            </w:pPr>
          </w:p>
        </w:tc>
        <w:tc>
          <w:tcPr>
            <w:tcW w:w="992" w:type="dxa"/>
          </w:tcPr>
          <w:p w14:paraId="19426773"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2-й КУ</w:t>
            </w:r>
          </w:p>
        </w:tc>
        <w:tc>
          <w:tcPr>
            <w:tcW w:w="5072" w:type="dxa"/>
          </w:tcPr>
          <w:p w14:paraId="23875CE1"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руководитель группы инвентаризации строений и сооружений. Должности служащих первого квалификационного уровня, по которым устанавливается производное должностное наименование «старший».</w:t>
            </w:r>
          </w:p>
          <w:p w14:paraId="1B02F3C4"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 xml:space="preserve">Должности служащих первого квалификационного уровня, по которым устанавливается II </w:t>
            </w:r>
            <w:proofErr w:type="spellStart"/>
            <w:r w:rsidRPr="00F6123C">
              <w:rPr>
                <w:color w:val="auto"/>
                <w:sz w:val="24"/>
                <w:szCs w:val="24"/>
              </w:rPr>
              <w:t>внутридолжностная</w:t>
            </w:r>
            <w:proofErr w:type="spellEnd"/>
            <w:r w:rsidRPr="00F6123C">
              <w:rPr>
                <w:color w:val="auto"/>
                <w:sz w:val="24"/>
                <w:szCs w:val="24"/>
              </w:rPr>
              <w:t xml:space="preserve"> категория</w:t>
            </w:r>
          </w:p>
        </w:tc>
        <w:tc>
          <w:tcPr>
            <w:tcW w:w="2268" w:type="dxa"/>
          </w:tcPr>
          <w:p w14:paraId="5B4E5961"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1,55</w:t>
            </w:r>
          </w:p>
        </w:tc>
      </w:tr>
      <w:tr w:rsidR="001F2477" w:rsidRPr="00F6123C" w14:paraId="0DD146CE" w14:textId="77777777" w:rsidTr="001357CF">
        <w:tc>
          <w:tcPr>
            <w:tcW w:w="1874" w:type="dxa"/>
            <w:vMerge/>
            <w:vAlign w:val="center"/>
          </w:tcPr>
          <w:p w14:paraId="7446C4ED" w14:textId="77777777" w:rsidR="001F2477" w:rsidRPr="00F6123C" w:rsidRDefault="001F2477" w:rsidP="001357CF">
            <w:pPr>
              <w:widowControl/>
              <w:autoSpaceDE/>
              <w:autoSpaceDN/>
              <w:adjustRightInd/>
              <w:spacing w:before="60"/>
              <w:ind w:firstLine="0"/>
              <w:contextualSpacing w:val="0"/>
              <w:jc w:val="left"/>
              <w:rPr>
                <w:color w:val="auto"/>
                <w:sz w:val="24"/>
                <w:szCs w:val="24"/>
              </w:rPr>
            </w:pPr>
          </w:p>
        </w:tc>
        <w:tc>
          <w:tcPr>
            <w:tcW w:w="992" w:type="dxa"/>
          </w:tcPr>
          <w:p w14:paraId="59FDAB30"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3-й КУ</w:t>
            </w:r>
          </w:p>
        </w:tc>
        <w:tc>
          <w:tcPr>
            <w:tcW w:w="5072" w:type="dxa"/>
          </w:tcPr>
          <w:p w14:paraId="739D2A46"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Заведующий научно-технической библиотекой; заведующий общежитием; заведующий производством (шеф-повар); заведующий столовой; начальник хозяйственного отдела; производитель работ (прораб), включая старшего; управляющий отделением (фермой, сельскохозяйственным участком).</w:t>
            </w:r>
          </w:p>
          <w:p w14:paraId="6F6BB776"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 xml:space="preserve">Должности служащих первого квалификационного уровня, по которым устанавливается I </w:t>
            </w:r>
            <w:proofErr w:type="spellStart"/>
            <w:r w:rsidRPr="00F6123C">
              <w:rPr>
                <w:color w:val="auto"/>
                <w:sz w:val="24"/>
                <w:szCs w:val="24"/>
              </w:rPr>
              <w:t>внутридолжностная</w:t>
            </w:r>
            <w:proofErr w:type="spellEnd"/>
            <w:r w:rsidRPr="00F6123C">
              <w:rPr>
                <w:color w:val="auto"/>
                <w:sz w:val="24"/>
                <w:szCs w:val="24"/>
              </w:rPr>
              <w:t xml:space="preserve"> категория</w:t>
            </w:r>
          </w:p>
        </w:tc>
        <w:tc>
          <w:tcPr>
            <w:tcW w:w="2268" w:type="dxa"/>
          </w:tcPr>
          <w:p w14:paraId="126A29C6"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1,70</w:t>
            </w:r>
          </w:p>
        </w:tc>
      </w:tr>
      <w:tr w:rsidR="001F2477" w:rsidRPr="00F6123C" w14:paraId="59773B7E" w14:textId="77777777" w:rsidTr="001357CF">
        <w:tc>
          <w:tcPr>
            <w:tcW w:w="1874" w:type="dxa"/>
            <w:vMerge/>
            <w:vAlign w:val="center"/>
          </w:tcPr>
          <w:p w14:paraId="30961751" w14:textId="77777777" w:rsidR="001F2477" w:rsidRPr="00F6123C" w:rsidRDefault="001F2477" w:rsidP="001357CF">
            <w:pPr>
              <w:widowControl/>
              <w:autoSpaceDE/>
              <w:autoSpaceDN/>
              <w:adjustRightInd/>
              <w:spacing w:before="60"/>
              <w:ind w:firstLine="0"/>
              <w:contextualSpacing w:val="0"/>
              <w:jc w:val="left"/>
              <w:rPr>
                <w:color w:val="auto"/>
                <w:sz w:val="24"/>
                <w:szCs w:val="24"/>
              </w:rPr>
            </w:pPr>
          </w:p>
        </w:tc>
        <w:tc>
          <w:tcPr>
            <w:tcW w:w="992" w:type="dxa"/>
          </w:tcPr>
          <w:p w14:paraId="09094709"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4-й КУ</w:t>
            </w:r>
          </w:p>
        </w:tc>
        <w:tc>
          <w:tcPr>
            <w:tcW w:w="5072" w:type="dxa"/>
          </w:tcPr>
          <w:p w14:paraId="43F6D81F"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Мастер контрольный (участка, цеха); мастер участка (включая старшего); механик; начальник автоколонны.</w:t>
            </w:r>
          </w:p>
          <w:p w14:paraId="6FCDEB69"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268" w:type="dxa"/>
          </w:tcPr>
          <w:p w14:paraId="49CD064B"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1,75</w:t>
            </w:r>
          </w:p>
        </w:tc>
      </w:tr>
      <w:tr w:rsidR="001F2477" w:rsidRPr="00F6123C" w14:paraId="1F559E5A" w14:textId="77777777" w:rsidTr="001357CF">
        <w:tc>
          <w:tcPr>
            <w:tcW w:w="1874" w:type="dxa"/>
            <w:vMerge/>
            <w:vAlign w:val="center"/>
          </w:tcPr>
          <w:p w14:paraId="4E323F38" w14:textId="77777777" w:rsidR="001F2477" w:rsidRPr="00F6123C" w:rsidRDefault="001F2477" w:rsidP="001357CF">
            <w:pPr>
              <w:widowControl/>
              <w:autoSpaceDE/>
              <w:autoSpaceDN/>
              <w:adjustRightInd/>
              <w:spacing w:before="60"/>
              <w:ind w:firstLine="0"/>
              <w:contextualSpacing w:val="0"/>
              <w:jc w:val="left"/>
              <w:rPr>
                <w:color w:val="auto"/>
                <w:sz w:val="24"/>
                <w:szCs w:val="24"/>
              </w:rPr>
            </w:pPr>
          </w:p>
        </w:tc>
        <w:tc>
          <w:tcPr>
            <w:tcW w:w="992" w:type="dxa"/>
          </w:tcPr>
          <w:p w14:paraId="78B01724"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5-й КУ</w:t>
            </w:r>
          </w:p>
        </w:tc>
        <w:tc>
          <w:tcPr>
            <w:tcW w:w="5072" w:type="dxa"/>
          </w:tcPr>
          <w:p w14:paraId="1674AB14"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Начальник гаража; начальник (заведующий) мастерской; начальник ремонтного цеха; начальник смены (участка); начальник цеха (участка)</w:t>
            </w:r>
          </w:p>
        </w:tc>
        <w:tc>
          <w:tcPr>
            <w:tcW w:w="2268" w:type="dxa"/>
          </w:tcPr>
          <w:p w14:paraId="14D3E06E"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1,90</w:t>
            </w:r>
          </w:p>
        </w:tc>
      </w:tr>
      <w:tr w:rsidR="001F2477" w:rsidRPr="00F6123C" w14:paraId="6A860212" w14:textId="77777777" w:rsidTr="001357CF">
        <w:tc>
          <w:tcPr>
            <w:tcW w:w="1874" w:type="dxa"/>
            <w:vMerge w:val="restart"/>
            <w:vAlign w:val="center"/>
          </w:tcPr>
          <w:p w14:paraId="32A893A0"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ПКГ «Общеотраслев</w:t>
            </w:r>
            <w:r w:rsidRPr="00F6123C">
              <w:rPr>
                <w:color w:val="auto"/>
                <w:sz w:val="24"/>
                <w:szCs w:val="24"/>
              </w:rPr>
              <w:lastRenderedPageBreak/>
              <w:t>ые должности служащих третьего уровня»</w:t>
            </w:r>
          </w:p>
        </w:tc>
        <w:tc>
          <w:tcPr>
            <w:tcW w:w="992" w:type="dxa"/>
          </w:tcPr>
          <w:p w14:paraId="08342C0F"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lastRenderedPageBreak/>
              <w:t>1-й КУ</w:t>
            </w:r>
          </w:p>
        </w:tc>
        <w:tc>
          <w:tcPr>
            <w:tcW w:w="5072" w:type="dxa"/>
          </w:tcPr>
          <w:p w14:paraId="548AE123"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 xml:space="preserve">Аналитик; архитектор; аудитор; бухгалтер; бухгалтер-ревизор; </w:t>
            </w:r>
            <w:proofErr w:type="spellStart"/>
            <w:r w:rsidRPr="00F6123C">
              <w:rPr>
                <w:color w:val="auto"/>
                <w:sz w:val="24"/>
                <w:szCs w:val="24"/>
              </w:rPr>
              <w:t>документовед</w:t>
            </w:r>
            <w:proofErr w:type="spellEnd"/>
            <w:r w:rsidRPr="00F6123C">
              <w:rPr>
                <w:color w:val="auto"/>
                <w:sz w:val="24"/>
                <w:szCs w:val="24"/>
              </w:rPr>
              <w:t xml:space="preserve">; инженер; </w:t>
            </w:r>
            <w:r w:rsidRPr="00F6123C">
              <w:rPr>
                <w:color w:val="auto"/>
                <w:sz w:val="24"/>
                <w:szCs w:val="24"/>
              </w:rPr>
              <w:lastRenderedPageBreak/>
              <w:t>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метрологии; инженер по надзору за строительством; инженер по наладке и испытаниям;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инженер по охране труда; инженер по патентной и изобретательской работе; инженер по подготовке кадров; инженер по подготовке производства; 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 инспектор фонда;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автотехнической экспертизе (эксперт-автотехник); специалист по защите информации; специалист по кадрам; специалист по маркетингу; специалист по связям с общественностью; физиолог;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эксперт дорожного хозяйства; эксперт по промышленной безопасности подъемных сооружений; юрисконсульт</w:t>
            </w:r>
          </w:p>
        </w:tc>
        <w:tc>
          <w:tcPr>
            <w:tcW w:w="2268" w:type="dxa"/>
          </w:tcPr>
          <w:p w14:paraId="6EEBE390"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lastRenderedPageBreak/>
              <w:t>1,95</w:t>
            </w:r>
          </w:p>
        </w:tc>
      </w:tr>
      <w:tr w:rsidR="001F2477" w:rsidRPr="00F6123C" w14:paraId="27ED775E" w14:textId="77777777" w:rsidTr="001357CF">
        <w:tc>
          <w:tcPr>
            <w:tcW w:w="1874" w:type="dxa"/>
            <w:vMerge/>
            <w:vAlign w:val="center"/>
          </w:tcPr>
          <w:p w14:paraId="320A68FF" w14:textId="77777777" w:rsidR="001F2477" w:rsidRPr="00F6123C" w:rsidRDefault="001F2477" w:rsidP="001357CF">
            <w:pPr>
              <w:widowControl/>
              <w:autoSpaceDE/>
              <w:autoSpaceDN/>
              <w:adjustRightInd/>
              <w:spacing w:before="60"/>
              <w:ind w:firstLine="0"/>
              <w:contextualSpacing w:val="0"/>
              <w:jc w:val="left"/>
              <w:rPr>
                <w:color w:val="auto"/>
                <w:sz w:val="24"/>
                <w:szCs w:val="24"/>
              </w:rPr>
            </w:pPr>
          </w:p>
        </w:tc>
        <w:tc>
          <w:tcPr>
            <w:tcW w:w="992" w:type="dxa"/>
          </w:tcPr>
          <w:p w14:paraId="546ACD29"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2-й КУ</w:t>
            </w:r>
          </w:p>
        </w:tc>
        <w:tc>
          <w:tcPr>
            <w:tcW w:w="5072" w:type="dxa"/>
          </w:tcPr>
          <w:p w14:paraId="204D8586"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 xml:space="preserve">Должности служащих первого квалификационного уровня, по которым может устанавливаться II </w:t>
            </w:r>
            <w:proofErr w:type="spellStart"/>
            <w:r w:rsidRPr="00F6123C">
              <w:rPr>
                <w:color w:val="auto"/>
                <w:sz w:val="24"/>
                <w:szCs w:val="24"/>
              </w:rPr>
              <w:t>внутридолжностная</w:t>
            </w:r>
            <w:proofErr w:type="spellEnd"/>
            <w:r w:rsidRPr="00F6123C">
              <w:rPr>
                <w:color w:val="auto"/>
                <w:sz w:val="24"/>
                <w:szCs w:val="24"/>
              </w:rPr>
              <w:t xml:space="preserve"> категория</w:t>
            </w:r>
          </w:p>
        </w:tc>
        <w:tc>
          <w:tcPr>
            <w:tcW w:w="2268" w:type="dxa"/>
          </w:tcPr>
          <w:p w14:paraId="5908212C"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2,05</w:t>
            </w:r>
          </w:p>
        </w:tc>
      </w:tr>
      <w:tr w:rsidR="001F2477" w:rsidRPr="00F6123C" w14:paraId="55824DAD" w14:textId="77777777" w:rsidTr="001357CF">
        <w:tc>
          <w:tcPr>
            <w:tcW w:w="1874" w:type="dxa"/>
            <w:vMerge/>
            <w:vAlign w:val="center"/>
          </w:tcPr>
          <w:p w14:paraId="5C091794" w14:textId="77777777" w:rsidR="001F2477" w:rsidRPr="00F6123C" w:rsidRDefault="001F2477" w:rsidP="001357CF">
            <w:pPr>
              <w:widowControl/>
              <w:autoSpaceDE/>
              <w:autoSpaceDN/>
              <w:adjustRightInd/>
              <w:spacing w:before="60"/>
              <w:ind w:firstLine="0"/>
              <w:contextualSpacing w:val="0"/>
              <w:jc w:val="left"/>
              <w:rPr>
                <w:color w:val="auto"/>
                <w:sz w:val="24"/>
                <w:szCs w:val="24"/>
              </w:rPr>
            </w:pPr>
          </w:p>
        </w:tc>
        <w:tc>
          <w:tcPr>
            <w:tcW w:w="992" w:type="dxa"/>
          </w:tcPr>
          <w:p w14:paraId="63DA7F13"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3-й КУ</w:t>
            </w:r>
          </w:p>
        </w:tc>
        <w:tc>
          <w:tcPr>
            <w:tcW w:w="5072" w:type="dxa"/>
          </w:tcPr>
          <w:p w14:paraId="5049F4D6"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 xml:space="preserve">Должности служащих первого квалификационного уровня, по которым может устанавливаться I </w:t>
            </w:r>
            <w:proofErr w:type="spellStart"/>
            <w:r w:rsidRPr="00F6123C">
              <w:rPr>
                <w:color w:val="auto"/>
                <w:sz w:val="24"/>
                <w:szCs w:val="24"/>
              </w:rPr>
              <w:t>внутридолжностная</w:t>
            </w:r>
            <w:proofErr w:type="spellEnd"/>
            <w:r w:rsidRPr="00F6123C">
              <w:rPr>
                <w:color w:val="auto"/>
                <w:sz w:val="24"/>
                <w:szCs w:val="24"/>
              </w:rPr>
              <w:t xml:space="preserve"> категория</w:t>
            </w:r>
          </w:p>
        </w:tc>
        <w:tc>
          <w:tcPr>
            <w:tcW w:w="2268" w:type="dxa"/>
          </w:tcPr>
          <w:p w14:paraId="40429606"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2,20</w:t>
            </w:r>
          </w:p>
        </w:tc>
      </w:tr>
      <w:tr w:rsidR="001F2477" w:rsidRPr="00F6123C" w14:paraId="37CFC75E" w14:textId="77777777" w:rsidTr="001357CF">
        <w:tc>
          <w:tcPr>
            <w:tcW w:w="1874" w:type="dxa"/>
            <w:vMerge/>
            <w:vAlign w:val="center"/>
          </w:tcPr>
          <w:p w14:paraId="02EADC77" w14:textId="77777777" w:rsidR="001F2477" w:rsidRPr="00F6123C" w:rsidRDefault="001F2477" w:rsidP="001357CF">
            <w:pPr>
              <w:widowControl/>
              <w:autoSpaceDE/>
              <w:autoSpaceDN/>
              <w:adjustRightInd/>
              <w:spacing w:before="60"/>
              <w:ind w:firstLine="0"/>
              <w:contextualSpacing w:val="0"/>
              <w:jc w:val="left"/>
              <w:rPr>
                <w:color w:val="auto"/>
                <w:sz w:val="24"/>
                <w:szCs w:val="24"/>
              </w:rPr>
            </w:pPr>
          </w:p>
        </w:tc>
        <w:tc>
          <w:tcPr>
            <w:tcW w:w="992" w:type="dxa"/>
          </w:tcPr>
          <w:p w14:paraId="071862F4"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4-й КУ</w:t>
            </w:r>
          </w:p>
        </w:tc>
        <w:tc>
          <w:tcPr>
            <w:tcW w:w="5072" w:type="dxa"/>
          </w:tcPr>
          <w:p w14:paraId="4D98D414"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268" w:type="dxa"/>
          </w:tcPr>
          <w:p w14:paraId="7B0CDEE4"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2,30</w:t>
            </w:r>
          </w:p>
        </w:tc>
      </w:tr>
      <w:tr w:rsidR="001F2477" w:rsidRPr="00F6123C" w14:paraId="536C5138" w14:textId="77777777" w:rsidTr="001357CF">
        <w:tc>
          <w:tcPr>
            <w:tcW w:w="1874" w:type="dxa"/>
            <w:vMerge/>
            <w:vAlign w:val="center"/>
          </w:tcPr>
          <w:p w14:paraId="39202269" w14:textId="77777777" w:rsidR="001F2477" w:rsidRPr="00F6123C" w:rsidRDefault="001F2477" w:rsidP="001357CF">
            <w:pPr>
              <w:widowControl/>
              <w:autoSpaceDE/>
              <w:autoSpaceDN/>
              <w:adjustRightInd/>
              <w:spacing w:before="60"/>
              <w:ind w:firstLine="0"/>
              <w:contextualSpacing w:val="0"/>
              <w:jc w:val="left"/>
              <w:rPr>
                <w:color w:val="auto"/>
                <w:sz w:val="24"/>
                <w:szCs w:val="24"/>
              </w:rPr>
            </w:pPr>
          </w:p>
        </w:tc>
        <w:tc>
          <w:tcPr>
            <w:tcW w:w="992" w:type="dxa"/>
          </w:tcPr>
          <w:p w14:paraId="20D4F801"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5-й КУ</w:t>
            </w:r>
          </w:p>
        </w:tc>
        <w:tc>
          <w:tcPr>
            <w:tcW w:w="5072" w:type="dxa"/>
          </w:tcPr>
          <w:p w14:paraId="253AFA62"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Главные специалисты: в отделах, отделениях, мастерских; заместитель главного бухгалтера</w:t>
            </w:r>
          </w:p>
        </w:tc>
        <w:tc>
          <w:tcPr>
            <w:tcW w:w="2268" w:type="dxa"/>
          </w:tcPr>
          <w:p w14:paraId="62A44808"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2,50</w:t>
            </w:r>
          </w:p>
        </w:tc>
      </w:tr>
      <w:tr w:rsidR="001F2477" w:rsidRPr="00F6123C" w14:paraId="4E2BA80A" w14:textId="77777777" w:rsidTr="001357CF">
        <w:tc>
          <w:tcPr>
            <w:tcW w:w="1874" w:type="dxa"/>
            <w:vMerge w:val="restart"/>
            <w:vAlign w:val="center"/>
          </w:tcPr>
          <w:p w14:paraId="7D74A3E9"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ПКГ «Общеотраслевые должности служащих четвертого уровня»</w:t>
            </w:r>
          </w:p>
        </w:tc>
        <w:tc>
          <w:tcPr>
            <w:tcW w:w="992" w:type="dxa"/>
          </w:tcPr>
          <w:p w14:paraId="7EC1284A"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1-й КУ</w:t>
            </w:r>
          </w:p>
        </w:tc>
        <w:tc>
          <w:tcPr>
            <w:tcW w:w="5072" w:type="dxa"/>
          </w:tcPr>
          <w:p w14:paraId="53338875"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 xml:space="preserve">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начальник отдела охраны труда; начальник отдела патентной и изобретательской работы;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отдела центра занятости населения; начальник планово-экономического отдела; начальник производственной лаборатории производственного отдела; начальник технического отдела; начальник финансового отдела; начальник центральной заводской </w:t>
            </w:r>
            <w:r w:rsidRPr="00F6123C">
              <w:rPr>
                <w:color w:val="auto"/>
                <w:sz w:val="24"/>
                <w:szCs w:val="24"/>
              </w:rPr>
              <w:lastRenderedPageBreak/>
              <w:t>лаборатории; начальник цеха опытного производства; начальник юридического отдела</w:t>
            </w:r>
          </w:p>
        </w:tc>
        <w:tc>
          <w:tcPr>
            <w:tcW w:w="2268" w:type="dxa"/>
          </w:tcPr>
          <w:p w14:paraId="7B06C7CB"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lastRenderedPageBreak/>
              <w:t>3,00</w:t>
            </w:r>
          </w:p>
        </w:tc>
      </w:tr>
      <w:tr w:rsidR="001F2477" w:rsidRPr="00F6123C" w14:paraId="7767B05E" w14:textId="77777777" w:rsidTr="001357CF">
        <w:tc>
          <w:tcPr>
            <w:tcW w:w="1874" w:type="dxa"/>
            <w:vMerge/>
            <w:vAlign w:val="center"/>
          </w:tcPr>
          <w:p w14:paraId="7BDA53AF" w14:textId="77777777" w:rsidR="001F2477" w:rsidRPr="00F6123C" w:rsidRDefault="001F2477" w:rsidP="001357CF">
            <w:pPr>
              <w:widowControl/>
              <w:autoSpaceDE/>
              <w:autoSpaceDN/>
              <w:adjustRightInd/>
              <w:spacing w:before="60"/>
              <w:ind w:firstLine="0"/>
              <w:contextualSpacing w:val="0"/>
              <w:jc w:val="left"/>
              <w:rPr>
                <w:color w:val="auto"/>
                <w:sz w:val="24"/>
                <w:szCs w:val="24"/>
              </w:rPr>
            </w:pPr>
          </w:p>
        </w:tc>
        <w:tc>
          <w:tcPr>
            <w:tcW w:w="992" w:type="dxa"/>
          </w:tcPr>
          <w:p w14:paraId="01C9486E"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2-й КУ</w:t>
            </w:r>
          </w:p>
        </w:tc>
        <w:tc>
          <w:tcPr>
            <w:tcW w:w="5072" w:type="dxa"/>
          </w:tcPr>
          <w:p w14:paraId="21EC4E26"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Главный</w:t>
            </w:r>
            <w:hyperlink r:id="rId8" w:anchor="block_1111" w:history="1"/>
            <w:r w:rsidRPr="00F6123C">
              <w:rPr>
                <w:color w:val="auto"/>
                <w:sz w:val="24"/>
                <w:szCs w:val="24"/>
              </w:rPr>
              <w:t xml:space="preserve"> &lt;1&gt; (аналитик; диспетчер, конструктор, металлург, метролог, механик, сварщик, специалист по защите информации, технолог, эксперт; энергетик); заведующий медицинским складом мобилизационного резерва</w:t>
            </w:r>
          </w:p>
        </w:tc>
        <w:tc>
          <w:tcPr>
            <w:tcW w:w="2268" w:type="dxa"/>
          </w:tcPr>
          <w:p w14:paraId="017EC567"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3,10</w:t>
            </w:r>
          </w:p>
        </w:tc>
      </w:tr>
      <w:tr w:rsidR="001F2477" w:rsidRPr="00F6123C" w14:paraId="2F8DF2D6" w14:textId="77777777" w:rsidTr="001357CF">
        <w:tc>
          <w:tcPr>
            <w:tcW w:w="1874" w:type="dxa"/>
            <w:vMerge/>
            <w:vAlign w:val="center"/>
          </w:tcPr>
          <w:p w14:paraId="5FE60FF1" w14:textId="77777777" w:rsidR="001F2477" w:rsidRPr="00F6123C" w:rsidRDefault="001F2477" w:rsidP="001357CF">
            <w:pPr>
              <w:widowControl/>
              <w:autoSpaceDE/>
              <w:autoSpaceDN/>
              <w:adjustRightInd/>
              <w:spacing w:before="60"/>
              <w:ind w:firstLine="0"/>
              <w:contextualSpacing w:val="0"/>
              <w:jc w:val="left"/>
              <w:rPr>
                <w:color w:val="auto"/>
                <w:sz w:val="24"/>
                <w:szCs w:val="24"/>
              </w:rPr>
            </w:pPr>
          </w:p>
        </w:tc>
        <w:tc>
          <w:tcPr>
            <w:tcW w:w="992" w:type="dxa"/>
          </w:tcPr>
          <w:p w14:paraId="17FE776E"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3-й КУ</w:t>
            </w:r>
          </w:p>
        </w:tc>
        <w:tc>
          <w:tcPr>
            <w:tcW w:w="5072" w:type="dxa"/>
          </w:tcPr>
          <w:p w14:paraId="18387980"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Директор (начальник, заведующий) филиала, другого обособленного структурного подразделения</w:t>
            </w:r>
          </w:p>
        </w:tc>
        <w:tc>
          <w:tcPr>
            <w:tcW w:w="2268" w:type="dxa"/>
          </w:tcPr>
          <w:p w14:paraId="4999E25D"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4,00</w:t>
            </w:r>
          </w:p>
        </w:tc>
      </w:tr>
      <w:tr w:rsidR="001F2477" w:rsidRPr="00F6123C" w14:paraId="0F4B4C3B" w14:textId="77777777" w:rsidTr="001357CF">
        <w:tc>
          <w:tcPr>
            <w:tcW w:w="2866" w:type="dxa"/>
            <w:gridSpan w:val="2"/>
            <w:vMerge w:val="restart"/>
            <w:shd w:val="clear" w:color="auto" w:fill="auto"/>
            <w:vAlign w:val="center"/>
          </w:tcPr>
          <w:p w14:paraId="73A9C88A"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Должности, не включенные в ПКГ</w:t>
            </w:r>
          </w:p>
        </w:tc>
        <w:tc>
          <w:tcPr>
            <w:tcW w:w="5072" w:type="dxa"/>
            <w:shd w:val="clear" w:color="auto" w:fill="auto"/>
            <w:vAlign w:val="center"/>
          </w:tcPr>
          <w:p w14:paraId="537F5D4D"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Оператор контактного центра</w:t>
            </w:r>
          </w:p>
        </w:tc>
        <w:tc>
          <w:tcPr>
            <w:tcW w:w="2268" w:type="dxa"/>
          </w:tcPr>
          <w:p w14:paraId="582B46E3"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1,20</w:t>
            </w:r>
          </w:p>
        </w:tc>
      </w:tr>
      <w:tr w:rsidR="001F2477" w:rsidRPr="00F6123C" w14:paraId="62A02515" w14:textId="77777777" w:rsidTr="001357CF">
        <w:tc>
          <w:tcPr>
            <w:tcW w:w="2866" w:type="dxa"/>
            <w:gridSpan w:val="2"/>
            <w:vMerge/>
            <w:shd w:val="clear" w:color="auto" w:fill="auto"/>
            <w:vAlign w:val="center"/>
          </w:tcPr>
          <w:p w14:paraId="56B83E23" w14:textId="77777777" w:rsidR="001F2477" w:rsidRPr="00F6123C" w:rsidRDefault="001F2477" w:rsidP="001357CF">
            <w:pPr>
              <w:widowControl/>
              <w:autoSpaceDE/>
              <w:autoSpaceDN/>
              <w:adjustRightInd/>
              <w:spacing w:before="60"/>
              <w:ind w:firstLine="0"/>
              <w:contextualSpacing w:val="0"/>
              <w:jc w:val="left"/>
              <w:rPr>
                <w:color w:val="auto"/>
                <w:sz w:val="24"/>
                <w:szCs w:val="24"/>
              </w:rPr>
            </w:pPr>
          </w:p>
        </w:tc>
        <w:tc>
          <w:tcPr>
            <w:tcW w:w="5072" w:type="dxa"/>
            <w:shd w:val="clear" w:color="auto" w:fill="auto"/>
            <w:vAlign w:val="center"/>
          </w:tcPr>
          <w:p w14:paraId="7534A239"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Специалист-стажер по приему и обработке экстренных вызовов</w:t>
            </w:r>
          </w:p>
        </w:tc>
        <w:tc>
          <w:tcPr>
            <w:tcW w:w="2268" w:type="dxa"/>
          </w:tcPr>
          <w:p w14:paraId="7F4058EB"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1,30</w:t>
            </w:r>
          </w:p>
        </w:tc>
      </w:tr>
      <w:tr w:rsidR="001F2477" w:rsidRPr="00F6123C" w14:paraId="7F75D340" w14:textId="77777777" w:rsidTr="001357CF">
        <w:tc>
          <w:tcPr>
            <w:tcW w:w="2866" w:type="dxa"/>
            <w:gridSpan w:val="2"/>
            <w:vMerge/>
            <w:shd w:val="clear" w:color="auto" w:fill="auto"/>
            <w:vAlign w:val="center"/>
          </w:tcPr>
          <w:p w14:paraId="34BB7E41" w14:textId="77777777" w:rsidR="001F2477" w:rsidRPr="00F6123C" w:rsidRDefault="001F2477" w:rsidP="001357CF">
            <w:pPr>
              <w:widowControl/>
              <w:autoSpaceDE/>
              <w:autoSpaceDN/>
              <w:adjustRightInd/>
              <w:spacing w:before="60"/>
              <w:ind w:firstLine="0"/>
              <w:contextualSpacing w:val="0"/>
              <w:jc w:val="left"/>
              <w:rPr>
                <w:color w:val="auto"/>
                <w:sz w:val="24"/>
                <w:szCs w:val="24"/>
              </w:rPr>
            </w:pPr>
          </w:p>
        </w:tc>
        <w:tc>
          <w:tcPr>
            <w:tcW w:w="5072" w:type="dxa"/>
            <w:shd w:val="clear" w:color="auto" w:fill="auto"/>
            <w:vAlign w:val="center"/>
          </w:tcPr>
          <w:p w14:paraId="17E76579"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Архитектор программного обеспечения, младший сетевой администратор</w:t>
            </w:r>
          </w:p>
        </w:tc>
        <w:tc>
          <w:tcPr>
            <w:tcW w:w="2268" w:type="dxa"/>
          </w:tcPr>
          <w:p w14:paraId="232C8EFA"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1,75</w:t>
            </w:r>
          </w:p>
        </w:tc>
      </w:tr>
      <w:tr w:rsidR="001F2477" w:rsidRPr="00F6123C" w14:paraId="5A9022FD" w14:textId="77777777" w:rsidTr="001357CF">
        <w:tc>
          <w:tcPr>
            <w:tcW w:w="2866" w:type="dxa"/>
            <w:gridSpan w:val="2"/>
            <w:vMerge/>
            <w:shd w:val="clear" w:color="auto" w:fill="auto"/>
            <w:vAlign w:val="center"/>
          </w:tcPr>
          <w:p w14:paraId="6636348F" w14:textId="77777777" w:rsidR="001F2477" w:rsidRPr="00F6123C" w:rsidRDefault="001F2477" w:rsidP="001357CF">
            <w:pPr>
              <w:widowControl/>
              <w:autoSpaceDE/>
              <w:autoSpaceDN/>
              <w:adjustRightInd/>
              <w:spacing w:before="60"/>
              <w:ind w:firstLine="0"/>
              <w:contextualSpacing w:val="0"/>
              <w:jc w:val="left"/>
              <w:rPr>
                <w:color w:val="auto"/>
                <w:sz w:val="24"/>
                <w:szCs w:val="24"/>
              </w:rPr>
            </w:pPr>
          </w:p>
        </w:tc>
        <w:tc>
          <w:tcPr>
            <w:tcW w:w="5072" w:type="dxa"/>
            <w:shd w:val="clear" w:color="auto" w:fill="auto"/>
            <w:vAlign w:val="center"/>
          </w:tcPr>
          <w:p w14:paraId="488B4AF5"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Специалист по закупкам; специалист по охране труда; работник контрактной службы; специалист по приему и обработке экстренных вызовов; инженер-профилактик отдела пожарной безопасности; специалист по противопожарной профилактике; специалист по внутреннему контролю; системный аналитик; старший архитектор программного обеспечения</w:t>
            </w:r>
          </w:p>
        </w:tc>
        <w:tc>
          <w:tcPr>
            <w:tcW w:w="2268" w:type="dxa"/>
          </w:tcPr>
          <w:p w14:paraId="22C78042"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1,95</w:t>
            </w:r>
          </w:p>
        </w:tc>
      </w:tr>
      <w:tr w:rsidR="001F2477" w:rsidRPr="00F6123C" w14:paraId="0EA8AF61" w14:textId="77777777" w:rsidTr="001357CF">
        <w:tc>
          <w:tcPr>
            <w:tcW w:w="2866" w:type="dxa"/>
            <w:gridSpan w:val="2"/>
            <w:vMerge/>
            <w:vAlign w:val="center"/>
          </w:tcPr>
          <w:p w14:paraId="669B3AE5" w14:textId="77777777" w:rsidR="001F2477" w:rsidRPr="00F6123C" w:rsidRDefault="001F2477" w:rsidP="001357CF">
            <w:pPr>
              <w:widowControl/>
              <w:autoSpaceDE/>
              <w:autoSpaceDN/>
              <w:adjustRightInd/>
              <w:spacing w:before="60"/>
              <w:ind w:firstLine="0"/>
              <w:contextualSpacing w:val="0"/>
              <w:jc w:val="left"/>
              <w:rPr>
                <w:color w:val="auto"/>
                <w:sz w:val="24"/>
                <w:szCs w:val="24"/>
              </w:rPr>
            </w:pPr>
          </w:p>
        </w:tc>
        <w:tc>
          <w:tcPr>
            <w:tcW w:w="5072" w:type="dxa"/>
            <w:vAlign w:val="center"/>
          </w:tcPr>
          <w:p w14:paraId="6C2F4E1D"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Специалист по охране труда II категории, сетевой администратор; специалист по поддержке программно-конфигурируемых информационно-коммуникационных сетей</w:t>
            </w:r>
          </w:p>
        </w:tc>
        <w:tc>
          <w:tcPr>
            <w:tcW w:w="2268" w:type="dxa"/>
          </w:tcPr>
          <w:p w14:paraId="6DD49017"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2,05</w:t>
            </w:r>
          </w:p>
        </w:tc>
      </w:tr>
      <w:tr w:rsidR="001F2477" w:rsidRPr="00F6123C" w14:paraId="623D5FEC" w14:textId="77777777" w:rsidTr="001357CF">
        <w:tc>
          <w:tcPr>
            <w:tcW w:w="2866" w:type="dxa"/>
            <w:gridSpan w:val="2"/>
            <w:vMerge/>
            <w:vAlign w:val="center"/>
          </w:tcPr>
          <w:p w14:paraId="785CDACD" w14:textId="77777777" w:rsidR="001F2477" w:rsidRPr="00F6123C" w:rsidRDefault="001F2477" w:rsidP="001357CF">
            <w:pPr>
              <w:widowControl/>
              <w:autoSpaceDE/>
              <w:autoSpaceDN/>
              <w:adjustRightInd/>
              <w:spacing w:before="60"/>
              <w:ind w:firstLine="0"/>
              <w:contextualSpacing w:val="0"/>
              <w:jc w:val="left"/>
              <w:rPr>
                <w:color w:val="auto"/>
                <w:sz w:val="24"/>
                <w:szCs w:val="24"/>
              </w:rPr>
            </w:pPr>
          </w:p>
        </w:tc>
        <w:tc>
          <w:tcPr>
            <w:tcW w:w="5072" w:type="dxa"/>
            <w:vAlign w:val="center"/>
          </w:tcPr>
          <w:p w14:paraId="1D42DE04"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 xml:space="preserve">Специалист по охране труда I категории </w:t>
            </w:r>
          </w:p>
        </w:tc>
        <w:tc>
          <w:tcPr>
            <w:tcW w:w="2268" w:type="dxa"/>
          </w:tcPr>
          <w:p w14:paraId="294BF687"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2,20</w:t>
            </w:r>
          </w:p>
        </w:tc>
      </w:tr>
      <w:tr w:rsidR="001F2477" w:rsidRPr="00F6123C" w14:paraId="7E032EEC" w14:textId="77777777" w:rsidTr="001357CF">
        <w:tc>
          <w:tcPr>
            <w:tcW w:w="2866" w:type="dxa"/>
            <w:gridSpan w:val="2"/>
            <w:vMerge/>
            <w:vAlign w:val="center"/>
          </w:tcPr>
          <w:p w14:paraId="6795DA7E" w14:textId="77777777" w:rsidR="001F2477" w:rsidRPr="00F6123C" w:rsidRDefault="001F2477" w:rsidP="001357CF">
            <w:pPr>
              <w:widowControl/>
              <w:autoSpaceDE/>
              <w:autoSpaceDN/>
              <w:adjustRightInd/>
              <w:spacing w:before="60"/>
              <w:ind w:firstLine="0"/>
              <w:contextualSpacing w:val="0"/>
              <w:jc w:val="left"/>
              <w:rPr>
                <w:color w:val="auto"/>
                <w:sz w:val="24"/>
                <w:szCs w:val="24"/>
              </w:rPr>
            </w:pPr>
          </w:p>
        </w:tc>
        <w:tc>
          <w:tcPr>
            <w:tcW w:w="5072" w:type="dxa"/>
            <w:vAlign w:val="center"/>
          </w:tcPr>
          <w:p w14:paraId="7AEBF3FA"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 xml:space="preserve">Ведущий специалист отдела (сектора) &lt;2&gt;; ведущий специалист по пожарной безопасности; ведущий специалист по противопожарной профилактике; старший системный аналитик; ведущий инженер по интеграции прикладных решений </w:t>
            </w:r>
          </w:p>
        </w:tc>
        <w:tc>
          <w:tcPr>
            <w:tcW w:w="2268" w:type="dxa"/>
          </w:tcPr>
          <w:p w14:paraId="48FBC6B7"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2,30</w:t>
            </w:r>
          </w:p>
        </w:tc>
      </w:tr>
      <w:tr w:rsidR="001F2477" w:rsidRPr="00F6123C" w14:paraId="2D8F44DC" w14:textId="77777777" w:rsidTr="001357CF">
        <w:tc>
          <w:tcPr>
            <w:tcW w:w="2866" w:type="dxa"/>
            <w:gridSpan w:val="2"/>
            <w:vMerge/>
            <w:vAlign w:val="center"/>
          </w:tcPr>
          <w:p w14:paraId="5B2C08C5" w14:textId="77777777" w:rsidR="001F2477" w:rsidRPr="00F6123C" w:rsidRDefault="001F2477" w:rsidP="001357CF">
            <w:pPr>
              <w:widowControl/>
              <w:autoSpaceDE/>
              <w:autoSpaceDN/>
              <w:adjustRightInd/>
              <w:spacing w:before="60"/>
              <w:ind w:firstLine="0"/>
              <w:contextualSpacing w:val="0"/>
              <w:jc w:val="left"/>
              <w:rPr>
                <w:color w:val="auto"/>
                <w:sz w:val="24"/>
                <w:szCs w:val="24"/>
              </w:rPr>
            </w:pPr>
          </w:p>
        </w:tc>
        <w:tc>
          <w:tcPr>
            <w:tcW w:w="5072" w:type="dxa"/>
            <w:shd w:val="clear" w:color="auto" w:fill="auto"/>
            <w:vAlign w:val="center"/>
          </w:tcPr>
          <w:p w14:paraId="43596347"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Контрактный управляющий</w:t>
            </w:r>
          </w:p>
        </w:tc>
        <w:tc>
          <w:tcPr>
            <w:tcW w:w="2268" w:type="dxa"/>
          </w:tcPr>
          <w:p w14:paraId="57428258"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2,50</w:t>
            </w:r>
          </w:p>
        </w:tc>
      </w:tr>
      <w:tr w:rsidR="001F2477" w:rsidRPr="00F6123C" w14:paraId="1CC19ABC" w14:textId="77777777" w:rsidTr="001357CF">
        <w:tc>
          <w:tcPr>
            <w:tcW w:w="2866" w:type="dxa"/>
            <w:gridSpan w:val="2"/>
            <w:vMerge/>
            <w:vAlign w:val="center"/>
          </w:tcPr>
          <w:p w14:paraId="6C516C0F" w14:textId="77777777" w:rsidR="001F2477" w:rsidRPr="00F6123C" w:rsidRDefault="001F2477" w:rsidP="001357CF">
            <w:pPr>
              <w:widowControl/>
              <w:autoSpaceDE/>
              <w:autoSpaceDN/>
              <w:adjustRightInd/>
              <w:spacing w:before="60"/>
              <w:ind w:firstLine="0"/>
              <w:contextualSpacing w:val="0"/>
              <w:jc w:val="left"/>
              <w:rPr>
                <w:color w:val="auto"/>
                <w:sz w:val="24"/>
                <w:szCs w:val="24"/>
              </w:rPr>
            </w:pPr>
          </w:p>
        </w:tc>
        <w:tc>
          <w:tcPr>
            <w:tcW w:w="5072" w:type="dxa"/>
            <w:vAlign w:val="center"/>
          </w:tcPr>
          <w:p w14:paraId="0AAB67E0"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Заместитель начальника отдела &lt;3&gt;</w:t>
            </w:r>
          </w:p>
        </w:tc>
        <w:tc>
          <w:tcPr>
            <w:tcW w:w="2268" w:type="dxa"/>
          </w:tcPr>
          <w:p w14:paraId="6CBCA98E"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2,75</w:t>
            </w:r>
          </w:p>
        </w:tc>
      </w:tr>
      <w:tr w:rsidR="001F2477" w:rsidRPr="00F6123C" w14:paraId="3E65862A" w14:textId="77777777" w:rsidTr="001357CF">
        <w:tc>
          <w:tcPr>
            <w:tcW w:w="2866" w:type="dxa"/>
            <w:gridSpan w:val="2"/>
            <w:vMerge/>
            <w:vAlign w:val="center"/>
          </w:tcPr>
          <w:p w14:paraId="4A59D25F" w14:textId="77777777" w:rsidR="001F2477" w:rsidRPr="00F6123C" w:rsidRDefault="001F2477" w:rsidP="001357CF">
            <w:pPr>
              <w:widowControl/>
              <w:autoSpaceDE/>
              <w:autoSpaceDN/>
              <w:adjustRightInd/>
              <w:spacing w:before="60"/>
              <w:ind w:firstLine="0"/>
              <w:contextualSpacing w:val="0"/>
              <w:jc w:val="left"/>
              <w:rPr>
                <w:color w:val="auto"/>
                <w:sz w:val="24"/>
                <w:szCs w:val="24"/>
              </w:rPr>
            </w:pPr>
          </w:p>
        </w:tc>
        <w:tc>
          <w:tcPr>
            <w:tcW w:w="5072" w:type="dxa"/>
            <w:vAlign w:val="center"/>
          </w:tcPr>
          <w:p w14:paraId="72E86990"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Начальник (заведующий) сектора &lt;4&gt;</w:t>
            </w:r>
          </w:p>
        </w:tc>
        <w:tc>
          <w:tcPr>
            <w:tcW w:w="2268" w:type="dxa"/>
          </w:tcPr>
          <w:p w14:paraId="5926BE75"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2,80</w:t>
            </w:r>
          </w:p>
        </w:tc>
      </w:tr>
      <w:tr w:rsidR="001F2477" w:rsidRPr="00F6123C" w14:paraId="2328BB67" w14:textId="77777777" w:rsidTr="001357CF">
        <w:tc>
          <w:tcPr>
            <w:tcW w:w="2866" w:type="dxa"/>
            <w:gridSpan w:val="2"/>
            <w:vMerge/>
            <w:vAlign w:val="center"/>
          </w:tcPr>
          <w:p w14:paraId="57D8D62B" w14:textId="77777777" w:rsidR="001F2477" w:rsidRPr="00F6123C" w:rsidRDefault="001F2477" w:rsidP="001357CF">
            <w:pPr>
              <w:widowControl/>
              <w:autoSpaceDE/>
              <w:autoSpaceDN/>
              <w:adjustRightInd/>
              <w:spacing w:before="60"/>
              <w:ind w:firstLine="0"/>
              <w:contextualSpacing w:val="0"/>
              <w:jc w:val="left"/>
              <w:rPr>
                <w:color w:val="auto"/>
                <w:sz w:val="24"/>
                <w:szCs w:val="24"/>
              </w:rPr>
            </w:pPr>
          </w:p>
        </w:tc>
        <w:tc>
          <w:tcPr>
            <w:tcW w:w="5072" w:type="dxa"/>
            <w:vAlign w:val="center"/>
          </w:tcPr>
          <w:p w14:paraId="349D1274"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Начальник отдела &lt;5&gt;; руководитель проектов в области информационных технологий; руководитель службы охраны труда</w:t>
            </w:r>
          </w:p>
        </w:tc>
        <w:tc>
          <w:tcPr>
            <w:tcW w:w="2268" w:type="dxa"/>
          </w:tcPr>
          <w:p w14:paraId="08D9B606"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3,00</w:t>
            </w:r>
          </w:p>
        </w:tc>
      </w:tr>
      <w:tr w:rsidR="001F2477" w:rsidRPr="00F6123C" w14:paraId="0AE3C72E" w14:textId="77777777" w:rsidTr="001357CF">
        <w:tc>
          <w:tcPr>
            <w:tcW w:w="2866" w:type="dxa"/>
            <w:gridSpan w:val="2"/>
            <w:vMerge/>
            <w:vAlign w:val="center"/>
          </w:tcPr>
          <w:p w14:paraId="6CAA333C" w14:textId="77777777" w:rsidR="001F2477" w:rsidRPr="00F6123C" w:rsidRDefault="001F2477" w:rsidP="001357CF">
            <w:pPr>
              <w:widowControl/>
              <w:autoSpaceDE/>
              <w:autoSpaceDN/>
              <w:adjustRightInd/>
              <w:spacing w:before="60"/>
              <w:ind w:firstLine="0"/>
              <w:contextualSpacing w:val="0"/>
              <w:jc w:val="left"/>
              <w:rPr>
                <w:color w:val="auto"/>
                <w:sz w:val="24"/>
                <w:szCs w:val="24"/>
              </w:rPr>
            </w:pPr>
          </w:p>
        </w:tc>
        <w:tc>
          <w:tcPr>
            <w:tcW w:w="5072" w:type="dxa"/>
            <w:vAlign w:val="center"/>
          </w:tcPr>
          <w:p w14:paraId="587C7650"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Главный инженер, главный системный аналитик</w:t>
            </w:r>
          </w:p>
        </w:tc>
        <w:tc>
          <w:tcPr>
            <w:tcW w:w="2268" w:type="dxa"/>
          </w:tcPr>
          <w:p w14:paraId="39D3BC18"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3,10</w:t>
            </w:r>
          </w:p>
        </w:tc>
      </w:tr>
      <w:tr w:rsidR="001F2477" w:rsidRPr="00F6123C" w14:paraId="218F29E1" w14:textId="77777777" w:rsidTr="001357CF">
        <w:tc>
          <w:tcPr>
            <w:tcW w:w="2866" w:type="dxa"/>
            <w:gridSpan w:val="2"/>
            <w:vMerge/>
            <w:vAlign w:val="center"/>
          </w:tcPr>
          <w:p w14:paraId="5F5CD6BF" w14:textId="77777777" w:rsidR="001F2477" w:rsidRPr="00F6123C" w:rsidRDefault="001F2477" w:rsidP="001357CF">
            <w:pPr>
              <w:widowControl/>
              <w:autoSpaceDE/>
              <w:autoSpaceDN/>
              <w:adjustRightInd/>
              <w:spacing w:before="60"/>
              <w:ind w:firstLine="0"/>
              <w:contextualSpacing w:val="0"/>
              <w:jc w:val="left"/>
              <w:rPr>
                <w:color w:val="auto"/>
                <w:sz w:val="24"/>
                <w:szCs w:val="24"/>
              </w:rPr>
            </w:pPr>
          </w:p>
        </w:tc>
        <w:tc>
          <w:tcPr>
            <w:tcW w:w="5072" w:type="dxa"/>
            <w:vAlign w:val="center"/>
          </w:tcPr>
          <w:p w14:paraId="07A74F95"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 xml:space="preserve">Заместитель директора (начальника, заведующего) филиала, другого обособленного структурного подразделения </w:t>
            </w:r>
            <w:r w:rsidRPr="00F6123C">
              <w:rPr>
                <w:color w:val="auto"/>
                <w:sz w:val="24"/>
                <w:szCs w:val="24"/>
              </w:rPr>
              <w:lastRenderedPageBreak/>
              <w:t>&lt;6&gt;; ведущий руководитель проектов в области информационных технологий</w:t>
            </w:r>
          </w:p>
        </w:tc>
        <w:tc>
          <w:tcPr>
            <w:tcW w:w="2268" w:type="dxa"/>
          </w:tcPr>
          <w:p w14:paraId="38A4B3B6"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lastRenderedPageBreak/>
              <w:t>3,50</w:t>
            </w:r>
          </w:p>
        </w:tc>
      </w:tr>
    </w:tbl>
    <w:p w14:paraId="0C4671A3" w14:textId="77777777" w:rsidR="001F2477" w:rsidRPr="00F6123C" w:rsidRDefault="001F2477" w:rsidP="001F2477">
      <w:pPr>
        <w:widowControl/>
        <w:autoSpaceDE/>
        <w:autoSpaceDN/>
        <w:adjustRightInd/>
        <w:spacing w:before="60"/>
        <w:ind w:right="-2" w:firstLine="0"/>
        <w:contextualSpacing w:val="0"/>
        <w:jc w:val="left"/>
        <w:rPr>
          <w:color w:val="auto"/>
          <w:sz w:val="24"/>
          <w:szCs w:val="24"/>
        </w:rPr>
      </w:pPr>
      <w:r w:rsidRPr="00F6123C">
        <w:rPr>
          <w:color w:val="auto"/>
          <w:sz w:val="24"/>
          <w:szCs w:val="24"/>
        </w:rPr>
        <w:lastRenderedPageBreak/>
        <w:t>&lt;1&gt;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14:paraId="058225FA" w14:textId="77777777" w:rsidR="001F2477" w:rsidRPr="00F6123C" w:rsidRDefault="001F2477" w:rsidP="001F2477">
      <w:pPr>
        <w:widowControl/>
        <w:autoSpaceDE/>
        <w:autoSpaceDN/>
        <w:adjustRightInd/>
        <w:spacing w:before="60"/>
        <w:ind w:right="-2" w:firstLine="0"/>
        <w:contextualSpacing w:val="0"/>
        <w:jc w:val="left"/>
        <w:rPr>
          <w:rFonts w:ascii="Verdana" w:hAnsi="Verdana" w:cs="Arial"/>
          <w:color w:val="auto"/>
          <w:sz w:val="24"/>
          <w:szCs w:val="26"/>
        </w:rPr>
      </w:pPr>
      <w:r w:rsidRPr="00F6123C">
        <w:rPr>
          <w:color w:val="auto"/>
          <w:sz w:val="24"/>
          <w:szCs w:val="24"/>
        </w:rPr>
        <w:t>&lt;2&gt; За исключением должностей ведущих специалистов отделов (секторов), включенных в ПКГ (КУ).</w:t>
      </w:r>
    </w:p>
    <w:p w14:paraId="6CF79E4A" w14:textId="77777777" w:rsidR="001F2477" w:rsidRPr="00F6123C" w:rsidRDefault="001F2477" w:rsidP="001F2477">
      <w:pPr>
        <w:widowControl/>
        <w:autoSpaceDE/>
        <w:autoSpaceDN/>
        <w:adjustRightInd/>
        <w:spacing w:before="60"/>
        <w:ind w:right="-2" w:firstLine="0"/>
        <w:contextualSpacing w:val="0"/>
        <w:jc w:val="left"/>
        <w:rPr>
          <w:rFonts w:ascii="Verdana" w:hAnsi="Verdana" w:cs="Arial"/>
          <w:color w:val="auto"/>
          <w:sz w:val="24"/>
          <w:szCs w:val="26"/>
        </w:rPr>
      </w:pPr>
      <w:r w:rsidRPr="00F6123C">
        <w:rPr>
          <w:color w:val="auto"/>
          <w:sz w:val="24"/>
          <w:szCs w:val="24"/>
        </w:rPr>
        <w:t>&lt;3&gt; За исключением должностей заместителей начальников отделов учреждений культуры.</w:t>
      </w:r>
    </w:p>
    <w:p w14:paraId="72807F1B" w14:textId="77777777" w:rsidR="001F2477" w:rsidRPr="00F6123C" w:rsidRDefault="001F2477" w:rsidP="001F2477">
      <w:pPr>
        <w:widowControl/>
        <w:autoSpaceDE/>
        <w:autoSpaceDN/>
        <w:adjustRightInd/>
        <w:spacing w:before="60"/>
        <w:ind w:right="-2" w:firstLine="0"/>
        <w:contextualSpacing w:val="0"/>
        <w:jc w:val="left"/>
        <w:rPr>
          <w:rFonts w:ascii="Verdana" w:hAnsi="Verdana" w:cs="Arial"/>
          <w:color w:val="auto"/>
          <w:sz w:val="24"/>
          <w:szCs w:val="26"/>
        </w:rPr>
      </w:pPr>
      <w:r w:rsidRPr="00F6123C">
        <w:rPr>
          <w:color w:val="auto"/>
          <w:sz w:val="24"/>
          <w:szCs w:val="24"/>
        </w:rPr>
        <w:t>&lt;4&gt; За исключением должностей начальников (заведующих) секторов, включенных в ПКГ (КУ).</w:t>
      </w:r>
    </w:p>
    <w:p w14:paraId="46992352" w14:textId="77777777" w:rsidR="001F2477" w:rsidRPr="00F6123C" w:rsidRDefault="001F2477" w:rsidP="001F2477">
      <w:pPr>
        <w:widowControl/>
        <w:autoSpaceDE/>
        <w:autoSpaceDN/>
        <w:adjustRightInd/>
        <w:spacing w:before="60"/>
        <w:ind w:right="-2" w:firstLine="0"/>
        <w:contextualSpacing w:val="0"/>
        <w:jc w:val="left"/>
        <w:rPr>
          <w:rFonts w:ascii="Verdana" w:hAnsi="Verdana" w:cs="Arial"/>
          <w:color w:val="auto"/>
          <w:sz w:val="24"/>
          <w:szCs w:val="26"/>
        </w:rPr>
      </w:pPr>
      <w:r w:rsidRPr="00F6123C">
        <w:rPr>
          <w:color w:val="auto"/>
          <w:sz w:val="24"/>
          <w:szCs w:val="24"/>
        </w:rPr>
        <w:t>&lt;5&gt; За исключением должностей начальников отделов, включенных в ПКГ (КУ).</w:t>
      </w:r>
    </w:p>
    <w:p w14:paraId="7BECEC02" w14:textId="77777777" w:rsidR="001F2477" w:rsidRPr="00F6123C" w:rsidRDefault="001F2477" w:rsidP="001F2477">
      <w:pPr>
        <w:widowControl/>
        <w:autoSpaceDE/>
        <w:autoSpaceDN/>
        <w:adjustRightInd/>
        <w:spacing w:before="60"/>
        <w:ind w:right="-2" w:firstLine="0"/>
        <w:contextualSpacing w:val="0"/>
        <w:jc w:val="left"/>
        <w:rPr>
          <w:rFonts w:ascii="Verdana" w:hAnsi="Verdana" w:cs="Arial"/>
          <w:color w:val="auto"/>
          <w:sz w:val="24"/>
          <w:szCs w:val="26"/>
        </w:rPr>
      </w:pPr>
      <w:r w:rsidRPr="00F6123C">
        <w:rPr>
          <w:color w:val="auto"/>
          <w:sz w:val="24"/>
          <w:szCs w:val="24"/>
        </w:rPr>
        <w:t>&lt;6&gt; За исключением должностей заместителей директора (начальника, заведующего) филиала, другого обособленного структурного подразделения, предусмотренных Приложениями 3-6 к настоящему Положению.</w:t>
      </w:r>
    </w:p>
    <w:p w14:paraId="4B270628" w14:textId="77777777" w:rsidR="001F2477" w:rsidRPr="00F6123C" w:rsidRDefault="001F2477" w:rsidP="001F2477">
      <w:pPr>
        <w:widowControl/>
        <w:autoSpaceDE/>
        <w:autoSpaceDN/>
        <w:adjustRightInd/>
        <w:ind w:right="-2"/>
        <w:jc w:val="left"/>
        <w:rPr>
          <w:color w:val="auto"/>
          <w:szCs w:val="28"/>
        </w:rPr>
      </w:pPr>
    </w:p>
    <w:p w14:paraId="33240912" w14:textId="77777777" w:rsidR="001F2477" w:rsidRPr="00F6123C" w:rsidRDefault="001F2477" w:rsidP="001F2477">
      <w:pPr>
        <w:widowControl/>
        <w:autoSpaceDE/>
        <w:autoSpaceDN/>
        <w:adjustRightInd/>
        <w:spacing w:after="200" w:line="276" w:lineRule="auto"/>
        <w:ind w:firstLine="0"/>
        <w:contextualSpacing w:val="0"/>
        <w:jc w:val="left"/>
        <w:rPr>
          <w:rFonts w:ascii="Verdana" w:hAnsi="Verdana" w:cs="Arial"/>
          <w:bCs/>
          <w:color w:val="auto"/>
          <w:sz w:val="24"/>
          <w:szCs w:val="26"/>
        </w:rPr>
      </w:pPr>
      <w:r w:rsidRPr="00F6123C">
        <w:rPr>
          <w:rFonts w:ascii="Calibri" w:hAnsi="Calibri"/>
          <w:color w:val="auto"/>
          <w:sz w:val="22"/>
          <w:szCs w:val="22"/>
        </w:rPr>
        <w:br w:type="page"/>
      </w:r>
    </w:p>
    <w:p w14:paraId="087CB788" w14:textId="77777777" w:rsidR="001F2477" w:rsidRPr="00F6123C" w:rsidRDefault="001F2477" w:rsidP="001F2477">
      <w:pPr>
        <w:widowControl/>
        <w:autoSpaceDE/>
        <w:autoSpaceDN/>
        <w:adjustRightInd/>
        <w:ind w:left="5103" w:firstLine="0"/>
        <w:contextualSpacing w:val="0"/>
        <w:jc w:val="left"/>
        <w:outlineLvl w:val="2"/>
        <w:rPr>
          <w:color w:val="auto"/>
          <w:szCs w:val="28"/>
        </w:rPr>
      </w:pPr>
      <w:r w:rsidRPr="00F6123C">
        <w:rPr>
          <w:color w:val="auto"/>
          <w:szCs w:val="28"/>
        </w:rPr>
        <w:lastRenderedPageBreak/>
        <w:t xml:space="preserve">Приложение 3 </w:t>
      </w:r>
    </w:p>
    <w:p w14:paraId="33999487" w14:textId="77777777" w:rsidR="001F2477" w:rsidRPr="00F6123C" w:rsidRDefault="001F2477" w:rsidP="001F2477">
      <w:pPr>
        <w:widowControl/>
        <w:autoSpaceDE/>
        <w:autoSpaceDN/>
        <w:adjustRightInd/>
        <w:ind w:left="5103" w:firstLine="0"/>
        <w:contextualSpacing w:val="0"/>
        <w:jc w:val="left"/>
        <w:outlineLvl w:val="2"/>
        <w:rPr>
          <w:color w:val="auto"/>
          <w:szCs w:val="28"/>
        </w:rPr>
      </w:pPr>
      <w:r w:rsidRPr="00F6123C">
        <w:rPr>
          <w:color w:val="auto"/>
          <w:szCs w:val="28"/>
        </w:rPr>
        <w:t>к Положени</w:t>
      </w:r>
      <w:r>
        <w:rPr>
          <w:color w:val="auto"/>
          <w:szCs w:val="28"/>
        </w:rPr>
        <w:t>ю</w:t>
      </w:r>
      <w:r w:rsidRPr="00F6123C">
        <w:rPr>
          <w:color w:val="auto"/>
          <w:szCs w:val="28"/>
        </w:rPr>
        <w:t xml:space="preserve"> о системах оплаты труда в муниципальных учреждениях </w:t>
      </w:r>
      <w:r>
        <w:rPr>
          <w:color w:val="auto"/>
          <w:szCs w:val="28"/>
        </w:rPr>
        <w:t xml:space="preserve">МО </w:t>
      </w:r>
      <w:r w:rsidRPr="00F6123C">
        <w:rPr>
          <w:color w:val="auto"/>
          <w:szCs w:val="28"/>
        </w:rPr>
        <w:t>«Токсовское городское поселение» по видам экономической деятельности</w:t>
      </w:r>
    </w:p>
    <w:p w14:paraId="25E3DAC2" w14:textId="77777777" w:rsidR="001F2477" w:rsidRPr="00F6123C" w:rsidRDefault="001F2477" w:rsidP="001F2477">
      <w:pPr>
        <w:widowControl/>
        <w:autoSpaceDE/>
        <w:autoSpaceDN/>
        <w:adjustRightInd/>
        <w:rPr>
          <w:color w:val="auto"/>
          <w:szCs w:val="28"/>
        </w:rPr>
      </w:pPr>
    </w:p>
    <w:p w14:paraId="314C048B" w14:textId="77777777" w:rsidR="001F2477" w:rsidRPr="005D0052" w:rsidRDefault="001F2477" w:rsidP="001F2477">
      <w:pPr>
        <w:pStyle w:val="a9"/>
        <w:numPr>
          <w:ilvl w:val="0"/>
          <w:numId w:val="17"/>
        </w:numPr>
        <w:outlineLvl w:val="3"/>
        <w:rPr>
          <w:b/>
          <w:sz w:val="28"/>
          <w:szCs w:val="28"/>
        </w:rPr>
      </w:pPr>
      <w:r w:rsidRPr="005D0052">
        <w:rPr>
          <w:b/>
          <w:sz w:val="28"/>
          <w:szCs w:val="28"/>
        </w:rPr>
        <w:t xml:space="preserve">Межуровневые коэффициенты по должностям рабочих культуры </w:t>
      </w:r>
    </w:p>
    <w:p w14:paraId="4C570796" w14:textId="77777777" w:rsidR="001F2477" w:rsidRPr="00F6123C" w:rsidRDefault="001F2477" w:rsidP="001F2477">
      <w:pPr>
        <w:widowControl/>
        <w:autoSpaceDE/>
        <w:autoSpaceDN/>
        <w:adjustRightInd/>
        <w:jc w:val="left"/>
        <w:rPr>
          <w:b/>
          <w:color w:val="auto"/>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7"/>
        <w:gridCol w:w="1529"/>
        <w:gridCol w:w="4141"/>
        <w:gridCol w:w="2379"/>
      </w:tblGrid>
      <w:tr w:rsidR="001F2477" w:rsidRPr="00F6123C" w14:paraId="49BB9A2D" w14:textId="77777777" w:rsidTr="001357CF">
        <w:trPr>
          <w:tblHeader/>
        </w:trPr>
        <w:tc>
          <w:tcPr>
            <w:tcW w:w="3686" w:type="dxa"/>
            <w:gridSpan w:val="2"/>
          </w:tcPr>
          <w:p w14:paraId="41CADD15"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ПКГ, КУ, должности, не включенные в ПКГ</w:t>
            </w:r>
          </w:p>
        </w:tc>
        <w:tc>
          <w:tcPr>
            <w:tcW w:w="4141" w:type="dxa"/>
          </w:tcPr>
          <w:p w14:paraId="1E90556F"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Должности (профессии)</w:t>
            </w:r>
          </w:p>
        </w:tc>
        <w:tc>
          <w:tcPr>
            <w:tcW w:w="2379" w:type="dxa"/>
          </w:tcPr>
          <w:p w14:paraId="222A3EE5"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Межуровневый коэффициент</w:t>
            </w:r>
          </w:p>
        </w:tc>
      </w:tr>
      <w:tr w:rsidR="001F2477" w:rsidRPr="00F6123C" w14:paraId="0FBB02F3" w14:textId="77777777" w:rsidTr="001357CF">
        <w:tc>
          <w:tcPr>
            <w:tcW w:w="2157" w:type="dxa"/>
            <w:vAlign w:val="center"/>
          </w:tcPr>
          <w:p w14:paraId="3D169906"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ПКГ «Профессии рабочих культуры первого уровня»</w:t>
            </w:r>
          </w:p>
        </w:tc>
        <w:tc>
          <w:tcPr>
            <w:tcW w:w="1529" w:type="dxa"/>
          </w:tcPr>
          <w:p w14:paraId="26F94B81"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w:t>
            </w:r>
          </w:p>
        </w:tc>
        <w:tc>
          <w:tcPr>
            <w:tcW w:w="4141" w:type="dxa"/>
          </w:tcPr>
          <w:p w14:paraId="44D262EA"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Бутафор; гример-</w:t>
            </w:r>
            <w:proofErr w:type="spellStart"/>
            <w:r w:rsidRPr="00F6123C">
              <w:rPr>
                <w:color w:val="auto"/>
                <w:sz w:val="24"/>
                <w:szCs w:val="24"/>
              </w:rPr>
              <w:t>пастижер</w:t>
            </w:r>
            <w:proofErr w:type="spellEnd"/>
            <w:r w:rsidRPr="00F6123C">
              <w:rPr>
                <w:color w:val="auto"/>
                <w:sz w:val="24"/>
                <w:szCs w:val="24"/>
              </w:rPr>
              <w:t xml:space="preserve">; костюмер; маляр по отделке декораций; оператор магнитной записи; осветитель; </w:t>
            </w:r>
            <w:proofErr w:type="spellStart"/>
            <w:r w:rsidRPr="00F6123C">
              <w:rPr>
                <w:color w:val="auto"/>
                <w:sz w:val="24"/>
                <w:szCs w:val="24"/>
              </w:rPr>
              <w:t>пастижер</w:t>
            </w:r>
            <w:proofErr w:type="spellEnd"/>
            <w:r w:rsidRPr="00F6123C">
              <w:rPr>
                <w:color w:val="auto"/>
                <w:sz w:val="24"/>
                <w:szCs w:val="24"/>
              </w:rPr>
              <w:t xml:space="preserve">; реквизитор; установщик декораций; изготовитель субтитров; колорист; </w:t>
            </w:r>
            <w:proofErr w:type="spellStart"/>
            <w:r w:rsidRPr="00F6123C">
              <w:rPr>
                <w:color w:val="auto"/>
                <w:sz w:val="24"/>
                <w:szCs w:val="24"/>
              </w:rPr>
              <w:t>контуровщик</w:t>
            </w:r>
            <w:proofErr w:type="spellEnd"/>
            <w:r w:rsidRPr="00F6123C">
              <w:rPr>
                <w:color w:val="auto"/>
                <w:sz w:val="24"/>
                <w:szCs w:val="24"/>
              </w:rPr>
              <w:t xml:space="preserve">; монтажник негатива; монтажник позитива; оформитель диапозитивных фильмов; печатник субтитрования; пиротехник; </w:t>
            </w:r>
            <w:proofErr w:type="spellStart"/>
            <w:r w:rsidRPr="00F6123C">
              <w:rPr>
                <w:color w:val="auto"/>
                <w:sz w:val="24"/>
                <w:szCs w:val="24"/>
              </w:rPr>
              <w:t>подготовщик</w:t>
            </w:r>
            <w:proofErr w:type="spellEnd"/>
            <w:r w:rsidRPr="00F6123C">
              <w:rPr>
                <w:color w:val="auto"/>
                <w:sz w:val="24"/>
                <w:szCs w:val="24"/>
              </w:rPr>
              <w:t xml:space="preserve"> основы для мультипликационных рисунков; раскрасчик </w:t>
            </w:r>
            <w:proofErr w:type="spellStart"/>
            <w:r w:rsidRPr="00F6123C">
              <w:rPr>
                <w:color w:val="auto"/>
                <w:sz w:val="24"/>
                <w:szCs w:val="24"/>
              </w:rPr>
              <w:t>законтурованных</w:t>
            </w:r>
            <w:proofErr w:type="spellEnd"/>
            <w:r w:rsidRPr="00F6123C">
              <w:rPr>
                <w:color w:val="auto"/>
                <w:sz w:val="24"/>
                <w:szCs w:val="24"/>
              </w:rPr>
              <w:t xml:space="preserve"> рисунков; ретушер субтитров; съемщик диапозитивных фильмов; </w:t>
            </w:r>
            <w:proofErr w:type="spellStart"/>
            <w:r w:rsidRPr="00F6123C">
              <w:rPr>
                <w:color w:val="auto"/>
                <w:sz w:val="24"/>
                <w:szCs w:val="24"/>
              </w:rPr>
              <w:t>сьемщик</w:t>
            </w:r>
            <w:proofErr w:type="spellEnd"/>
            <w:r w:rsidRPr="00F6123C">
              <w:rPr>
                <w:color w:val="auto"/>
                <w:sz w:val="24"/>
                <w:szCs w:val="24"/>
              </w:rPr>
              <w:t xml:space="preserve"> мультипликационных проб; укладчик диапозитивных фильмов; </w:t>
            </w:r>
            <w:proofErr w:type="spellStart"/>
            <w:r w:rsidRPr="00F6123C">
              <w:rPr>
                <w:color w:val="auto"/>
                <w:sz w:val="24"/>
                <w:szCs w:val="24"/>
              </w:rPr>
              <w:t>фильмотекарь</w:t>
            </w:r>
            <w:proofErr w:type="spellEnd"/>
            <w:r w:rsidRPr="00F6123C">
              <w:rPr>
                <w:color w:val="auto"/>
                <w:sz w:val="24"/>
                <w:szCs w:val="24"/>
              </w:rPr>
              <w:t xml:space="preserve">; </w:t>
            </w:r>
            <w:proofErr w:type="spellStart"/>
            <w:r w:rsidRPr="00F6123C">
              <w:rPr>
                <w:color w:val="auto"/>
                <w:sz w:val="24"/>
                <w:szCs w:val="24"/>
              </w:rPr>
              <w:t>фототекарь</w:t>
            </w:r>
            <w:proofErr w:type="spellEnd"/>
            <w:r w:rsidRPr="00F6123C">
              <w:rPr>
                <w:color w:val="auto"/>
                <w:sz w:val="24"/>
                <w:szCs w:val="24"/>
              </w:rPr>
              <w:t xml:space="preserve">; киномеханик; </w:t>
            </w:r>
            <w:proofErr w:type="spellStart"/>
            <w:r w:rsidRPr="00F6123C">
              <w:rPr>
                <w:color w:val="auto"/>
                <w:sz w:val="24"/>
                <w:szCs w:val="24"/>
              </w:rPr>
              <w:t>фильмопроверщик</w:t>
            </w:r>
            <w:proofErr w:type="spellEnd"/>
            <w:r w:rsidRPr="00F6123C">
              <w:rPr>
                <w:color w:val="auto"/>
                <w:sz w:val="24"/>
                <w:szCs w:val="24"/>
              </w:rPr>
              <w:t xml:space="preserve">; дежурный зала игральных автоматов, аттракционов и тира; машинист сцены; монтировщик сцены; униформист; столяр по изготовлению декораций; автоматчик по изготовлению деталей клавишных инструментов; арматурщик язычковых инструментов; </w:t>
            </w:r>
            <w:proofErr w:type="spellStart"/>
            <w:r w:rsidRPr="00F6123C">
              <w:rPr>
                <w:color w:val="auto"/>
                <w:sz w:val="24"/>
                <w:szCs w:val="24"/>
              </w:rPr>
              <w:t>аэрографист</w:t>
            </w:r>
            <w:proofErr w:type="spellEnd"/>
            <w:r w:rsidRPr="00F6123C">
              <w:rPr>
                <w:color w:val="auto"/>
                <w:sz w:val="24"/>
                <w:szCs w:val="24"/>
              </w:rPr>
              <w:t xml:space="preserve"> щипковых инструментов; </w:t>
            </w:r>
            <w:proofErr w:type="spellStart"/>
            <w:r w:rsidRPr="00F6123C">
              <w:rPr>
                <w:color w:val="auto"/>
                <w:sz w:val="24"/>
                <w:szCs w:val="24"/>
              </w:rPr>
              <w:t>клавиатурщик</w:t>
            </w:r>
            <w:proofErr w:type="spellEnd"/>
            <w:r w:rsidRPr="00F6123C">
              <w:rPr>
                <w:color w:val="auto"/>
                <w:sz w:val="24"/>
                <w:szCs w:val="24"/>
              </w:rPr>
              <w:t xml:space="preserve">; </w:t>
            </w:r>
            <w:proofErr w:type="spellStart"/>
            <w:r w:rsidRPr="00F6123C">
              <w:rPr>
                <w:color w:val="auto"/>
                <w:sz w:val="24"/>
                <w:szCs w:val="24"/>
              </w:rPr>
              <w:t>гарнировщик</w:t>
            </w:r>
            <w:proofErr w:type="spellEnd"/>
            <w:r w:rsidRPr="00F6123C">
              <w:rPr>
                <w:color w:val="auto"/>
                <w:sz w:val="24"/>
                <w:szCs w:val="24"/>
              </w:rPr>
              <w:t xml:space="preserve"> музыкальных инструментов; гофрировщик меховых камер; заливщик голосовых планок; изготовитель голосовых планок; изготовитель деталей для духовых инструментов; комплектовщик деталей музыкальных инструментов; облицовщик музыкальных инструментов; обработчик перламутра; оператор стенда по обыгрыванию клавишных </w:t>
            </w:r>
            <w:r w:rsidRPr="00F6123C">
              <w:rPr>
                <w:color w:val="auto"/>
                <w:sz w:val="24"/>
                <w:szCs w:val="24"/>
              </w:rPr>
              <w:lastRenderedPageBreak/>
              <w:t xml:space="preserve">инструментов; полировщик музыкальных инструментов; </w:t>
            </w:r>
            <w:proofErr w:type="spellStart"/>
            <w:r w:rsidRPr="00F6123C">
              <w:rPr>
                <w:color w:val="auto"/>
                <w:sz w:val="24"/>
                <w:szCs w:val="24"/>
              </w:rPr>
              <w:t>расшлифовщик</w:t>
            </w:r>
            <w:proofErr w:type="spellEnd"/>
            <w:r w:rsidRPr="00F6123C">
              <w:rPr>
                <w:color w:val="auto"/>
                <w:sz w:val="24"/>
                <w:szCs w:val="24"/>
              </w:rPr>
              <w:t xml:space="preserve"> фильеров; сборщик духовых инструментов; сборщик-монтажник клавишных инструментов; сборщик-монтажник смычковых инструментов; сборщик-монтажник щипковых инструментов; сборщик ударных инструментов; сборщик язычковых инструментов; станочник специальных деревообрабатывающих станков; станочник специальных металлообрабатывающих станков; столяр по изготовлению и ремонту деталей и узлов музыкальных инструментов; </w:t>
            </w:r>
            <w:proofErr w:type="spellStart"/>
            <w:r w:rsidRPr="00F6123C">
              <w:rPr>
                <w:color w:val="auto"/>
                <w:sz w:val="24"/>
                <w:szCs w:val="24"/>
              </w:rPr>
              <w:t>струно</w:t>
            </w:r>
            <w:proofErr w:type="spellEnd"/>
            <w:r w:rsidRPr="00F6123C">
              <w:rPr>
                <w:color w:val="auto"/>
                <w:sz w:val="24"/>
                <w:szCs w:val="24"/>
              </w:rPr>
              <w:t>-навивальщик; струнщик; установщик ладовых пластин</w:t>
            </w:r>
          </w:p>
        </w:tc>
        <w:tc>
          <w:tcPr>
            <w:tcW w:w="2379" w:type="dxa"/>
          </w:tcPr>
          <w:p w14:paraId="562976AF"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lastRenderedPageBreak/>
              <w:t>1,15</w:t>
            </w:r>
          </w:p>
        </w:tc>
      </w:tr>
      <w:tr w:rsidR="001F2477" w:rsidRPr="00F6123C" w14:paraId="643C743E" w14:textId="77777777" w:rsidTr="001357CF">
        <w:tc>
          <w:tcPr>
            <w:tcW w:w="2157" w:type="dxa"/>
            <w:vMerge w:val="restart"/>
            <w:vAlign w:val="center"/>
          </w:tcPr>
          <w:p w14:paraId="146CE2EC"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r w:rsidRPr="00F6123C">
              <w:rPr>
                <w:color w:val="auto"/>
                <w:sz w:val="24"/>
                <w:szCs w:val="24"/>
              </w:rPr>
              <w:lastRenderedPageBreak/>
              <w:t>ПКГ «Профессии рабочих культуры второго уровня»</w:t>
            </w:r>
          </w:p>
        </w:tc>
        <w:tc>
          <w:tcPr>
            <w:tcW w:w="1529" w:type="dxa"/>
          </w:tcPr>
          <w:p w14:paraId="304A2584"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1-й КУ</w:t>
            </w:r>
          </w:p>
        </w:tc>
        <w:tc>
          <w:tcPr>
            <w:tcW w:w="4141" w:type="dxa"/>
          </w:tcPr>
          <w:p w14:paraId="278E121F"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 xml:space="preserve">Красильщик в </w:t>
            </w:r>
            <w:proofErr w:type="spellStart"/>
            <w:r w:rsidRPr="00F6123C">
              <w:rPr>
                <w:color w:val="auto"/>
                <w:sz w:val="24"/>
                <w:szCs w:val="24"/>
              </w:rPr>
              <w:t>пастижерском</w:t>
            </w:r>
            <w:proofErr w:type="spellEnd"/>
            <w:r w:rsidRPr="00F6123C">
              <w:rPr>
                <w:color w:val="auto"/>
                <w:sz w:val="24"/>
                <w:szCs w:val="24"/>
              </w:rPr>
              <w:t xml:space="preserve"> производстве 4-5 разрядов ЕТКС: </w:t>
            </w:r>
            <w:proofErr w:type="spellStart"/>
            <w:r w:rsidRPr="00F6123C">
              <w:rPr>
                <w:color w:val="auto"/>
                <w:sz w:val="24"/>
                <w:szCs w:val="24"/>
              </w:rPr>
              <w:t>фонотекарь</w:t>
            </w:r>
            <w:proofErr w:type="spellEnd"/>
            <w:r w:rsidRPr="00F6123C">
              <w:rPr>
                <w:color w:val="auto"/>
                <w:sz w:val="24"/>
                <w:szCs w:val="24"/>
              </w:rPr>
              <w:t xml:space="preserve">; </w:t>
            </w:r>
            <w:proofErr w:type="spellStart"/>
            <w:r w:rsidRPr="00F6123C">
              <w:rPr>
                <w:color w:val="auto"/>
                <w:sz w:val="24"/>
                <w:szCs w:val="24"/>
              </w:rPr>
              <w:t>видеотекарь</w:t>
            </w:r>
            <w:proofErr w:type="spellEnd"/>
            <w:r w:rsidRPr="00F6123C">
              <w:rPr>
                <w:color w:val="auto"/>
                <w:sz w:val="24"/>
                <w:szCs w:val="24"/>
              </w:rPr>
              <w:t xml:space="preserve">; изготовитель игровых кукол 5 разряда ЕТКС; механик по обслуживанию </w:t>
            </w:r>
            <w:proofErr w:type="spellStart"/>
            <w:r w:rsidRPr="00F6123C">
              <w:rPr>
                <w:color w:val="auto"/>
                <w:sz w:val="24"/>
                <w:szCs w:val="24"/>
              </w:rPr>
              <w:t>ветроустановок</w:t>
            </w:r>
            <w:proofErr w:type="spellEnd"/>
            <w:r w:rsidRPr="00F6123C">
              <w:rPr>
                <w:color w:val="auto"/>
                <w:sz w:val="24"/>
                <w:szCs w:val="24"/>
              </w:rPr>
              <w:t xml:space="preserve"> 5 разряда ЕТКС; механик по обслуживанию съемочной аппаратуры 2-5 разрядов ЕТКС; механик по обслуживанию телевизионного оборудования 3-5 разрядов ЕТКС; механик по ремонту и обслуживанию </w:t>
            </w:r>
            <w:proofErr w:type="spellStart"/>
            <w:r w:rsidRPr="00F6123C">
              <w:rPr>
                <w:color w:val="auto"/>
                <w:sz w:val="24"/>
                <w:szCs w:val="24"/>
              </w:rPr>
              <w:t>кинотехнологического</w:t>
            </w:r>
            <w:proofErr w:type="spellEnd"/>
            <w:r w:rsidRPr="00F6123C">
              <w:rPr>
                <w:color w:val="auto"/>
                <w:sz w:val="24"/>
                <w:szCs w:val="24"/>
              </w:rPr>
              <w:t xml:space="preserve"> оборудования 4-5 разрядов ЕТКС; механик по обслуживанию звуковой техники 2-5 разрядов ЕТКС; оператор пульта управления киноустановки; реставратор фильмокопий 5 разряда ЕТКС; оператор видеозаписи 3-5 разрядов ЕТКС; регулировщик пианино и роялей 2-6 разрядов ЕТКС; настройщик пианино и роялей 4-8 разрядов ЕТКС; настройщик щипковых инструментов 3-6 разрядов ЕТКС; настройщик язычковых инструментов 4-6 разрядов ЕТКС; бронзировщик рам клавишных инструментов 4-6 разрядов ЕТКС; изготовитель молоточков для клавишных инструментов 5 разряда </w:t>
            </w:r>
            <w:r w:rsidRPr="00F6123C">
              <w:rPr>
                <w:color w:val="auto"/>
                <w:sz w:val="24"/>
                <w:szCs w:val="24"/>
              </w:rPr>
              <w:lastRenderedPageBreak/>
              <w:t>ЕТКС; контролер музыкальных инструментов 4-6 разрядов ЕТКС; регулировщик язычковых инструментов 4-5 разрядов ЕТКС; реставратор клавишных инструментов 5-6 разрядов ЕТКС; реставратор смычковых и щипковых инструментов 5-8 разрядов ЕТКС; реставратор ударных инструментов 5-6 разрядов ЕТКС; реставратор язычковых инструментов 4-5 разрядов ЕТКС</w:t>
            </w:r>
          </w:p>
        </w:tc>
        <w:tc>
          <w:tcPr>
            <w:tcW w:w="2379" w:type="dxa"/>
          </w:tcPr>
          <w:p w14:paraId="1059E896"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lastRenderedPageBreak/>
              <w:t>1,25</w:t>
            </w:r>
          </w:p>
        </w:tc>
      </w:tr>
      <w:tr w:rsidR="001F2477" w:rsidRPr="00F6123C" w14:paraId="11E41C89" w14:textId="77777777" w:rsidTr="001357CF">
        <w:tc>
          <w:tcPr>
            <w:tcW w:w="2157" w:type="dxa"/>
            <w:vMerge/>
            <w:vAlign w:val="center"/>
          </w:tcPr>
          <w:p w14:paraId="7E445FBD"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p>
        </w:tc>
        <w:tc>
          <w:tcPr>
            <w:tcW w:w="1529" w:type="dxa"/>
          </w:tcPr>
          <w:p w14:paraId="2019C11C"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2-й КУ</w:t>
            </w:r>
          </w:p>
        </w:tc>
        <w:tc>
          <w:tcPr>
            <w:tcW w:w="4141" w:type="dxa"/>
          </w:tcPr>
          <w:p w14:paraId="171214EF"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 xml:space="preserve">красильщик в </w:t>
            </w:r>
            <w:proofErr w:type="spellStart"/>
            <w:r w:rsidRPr="00F6123C">
              <w:rPr>
                <w:color w:val="auto"/>
                <w:sz w:val="24"/>
                <w:szCs w:val="24"/>
              </w:rPr>
              <w:t>пастижерском</w:t>
            </w:r>
            <w:proofErr w:type="spellEnd"/>
            <w:r w:rsidRPr="00F6123C">
              <w:rPr>
                <w:color w:val="auto"/>
                <w:sz w:val="24"/>
                <w:szCs w:val="24"/>
              </w:rPr>
              <w:t xml:space="preserve"> производстве 6 разряда ЕТКС; изготовитель игровых кукол 6 разряда ЕТКС; механик по обслуживанию </w:t>
            </w:r>
            <w:proofErr w:type="spellStart"/>
            <w:r w:rsidRPr="00F6123C">
              <w:rPr>
                <w:color w:val="auto"/>
                <w:sz w:val="24"/>
                <w:szCs w:val="24"/>
              </w:rPr>
              <w:t>ветроустановок</w:t>
            </w:r>
            <w:proofErr w:type="spellEnd"/>
            <w:r w:rsidRPr="00F6123C">
              <w:rPr>
                <w:color w:val="auto"/>
                <w:sz w:val="24"/>
                <w:szCs w:val="24"/>
              </w:rPr>
              <w:t xml:space="preserve"> 6 разряда ЕТКС; механик по обслуживанию кинотелевизионного оборудования 6-7 разрядов ЕТКС; механик по обслуживанию съемочной аппаратуры 6 разряда ЕТКС; механик по обслуживанию телевизионного оборудования 6-7 разрядов ЕТКС; механик по ремонту и обслуживанию </w:t>
            </w:r>
            <w:proofErr w:type="spellStart"/>
            <w:r w:rsidRPr="00F6123C">
              <w:rPr>
                <w:color w:val="auto"/>
                <w:sz w:val="24"/>
                <w:szCs w:val="24"/>
              </w:rPr>
              <w:t>кинотехнологического</w:t>
            </w:r>
            <w:proofErr w:type="spellEnd"/>
            <w:r w:rsidRPr="00F6123C">
              <w:rPr>
                <w:color w:val="auto"/>
                <w:sz w:val="24"/>
                <w:szCs w:val="24"/>
              </w:rPr>
              <w:t xml:space="preserve"> оборудования 6-7 разрядов ЕТКС; механик по обслуживанию звуковой техники 6-7 разрядов ЕТКС; реставратор фильмокопий 6 разряда ЕТКС; оператор видеозаписи 6-7 разрядов ЕТКС; изготовитель музыкальных инструментов по индивидуальным заказам 6 разряда ЕТКС; </w:t>
            </w:r>
            <w:proofErr w:type="spellStart"/>
            <w:r w:rsidRPr="00F6123C">
              <w:rPr>
                <w:color w:val="auto"/>
                <w:sz w:val="24"/>
                <w:szCs w:val="24"/>
              </w:rPr>
              <w:t>интонировщик</w:t>
            </w:r>
            <w:proofErr w:type="spellEnd"/>
            <w:r w:rsidRPr="00F6123C">
              <w:rPr>
                <w:color w:val="auto"/>
                <w:sz w:val="24"/>
                <w:szCs w:val="24"/>
              </w:rPr>
              <w:t xml:space="preserve"> 6 разряда ЕТКС; настройщик духовых инструментов 6 разряда ЕТКС; настройщик-регулировщик смычковых инструментов 6 разряда ЕТКС; реставратор духовых инструментов 6-8 разрядов ЕТКС</w:t>
            </w:r>
          </w:p>
        </w:tc>
        <w:tc>
          <w:tcPr>
            <w:tcW w:w="2379" w:type="dxa"/>
          </w:tcPr>
          <w:p w14:paraId="2BB9CC6C"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1,35</w:t>
            </w:r>
          </w:p>
        </w:tc>
      </w:tr>
      <w:tr w:rsidR="001F2477" w:rsidRPr="00F6123C" w14:paraId="2F72DA27" w14:textId="77777777" w:rsidTr="001357CF">
        <w:tc>
          <w:tcPr>
            <w:tcW w:w="2157" w:type="dxa"/>
            <w:vMerge/>
            <w:vAlign w:val="center"/>
          </w:tcPr>
          <w:p w14:paraId="77276A50"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p>
        </w:tc>
        <w:tc>
          <w:tcPr>
            <w:tcW w:w="1529" w:type="dxa"/>
          </w:tcPr>
          <w:p w14:paraId="3E268842"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3-й КУ</w:t>
            </w:r>
          </w:p>
        </w:tc>
        <w:tc>
          <w:tcPr>
            <w:tcW w:w="4141" w:type="dxa"/>
          </w:tcPr>
          <w:p w14:paraId="674615EE"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 xml:space="preserve">Механик по обслуживанию кинотелевизионного оборудования 8 разряда ЕТКС; механик по обслуживанию телевизионного оборудования 8 разряда ЕТКС; механик по ремонту и обслуживанию </w:t>
            </w:r>
            <w:proofErr w:type="spellStart"/>
            <w:r w:rsidRPr="00F6123C">
              <w:rPr>
                <w:color w:val="auto"/>
                <w:sz w:val="24"/>
                <w:szCs w:val="24"/>
              </w:rPr>
              <w:t>кинотехнологического</w:t>
            </w:r>
            <w:proofErr w:type="spellEnd"/>
            <w:r w:rsidRPr="00F6123C">
              <w:rPr>
                <w:color w:val="auto"/>
                <w:sz w:val="24"/>
                <w:szCs w:val="24"/>
              </w:rPr>
              <w:t xml:space="preserve"> оборудования </w:t>
            </w:r>
            <w:r w:rsidRPr="00F6123C">
              <w:rPr>
                <w:color w:val="auto"/>
                <w:sz w:val="24"/>
                <w:szCs w:val="24"/>
              </w:rPr>
              <w:lastRenderedPageBreak/>
              <w:t>8 разряда ЕТКС; оператор видеозаписи 8 разряда ЕТКС</w:t>
            </w:r>
          </w:p>
        </w:tc>
        <w:tc>
          <w:tcPr>
            <w:tcW w:w="2379" w:type="dxa"/>
          </w:tcPr>
          <w:p w14:paraId="06C43005"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lastRenderedPageBreak/>
              <w:t>1,60</w:t>
            </w:r>
          </w:p>
        </w:tc>
      </w:tr>
      <w:tr w:rsidR="001F2477" w:rsidRPr="00F6123C" w14:paraId="30E192DB" w14:textId="77777777" w:rsidTr="001357CF">
        <w:tc>
          <w:tcPr>
            <w:tcW w:w="2157" w:type="dxa"/>
            <w:vMerge/>
            <w:vAlign w:val="center"/>
          </w:tcPr>
          <w:p w14:paraId="6427D5B2"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p>
        </w:tc>
        <w:tc>
          <w:tcPr>
            <w:tcW w:w="1529" w:type="dxa"/>
          </w:tcPr>
          <w:p w14:paraId="673DEB19"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4-й КУ &lt;1&gt;</w:t>
            </w:r>
          </w:p>
        </w:tc>
        <w:tc>
          <w:tcPr>
            <w:tcW w:w="4141" w:type="dxa"/>
          </w:tcPr>
          <w:p w14:paraId="4D710B54"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Профессии рабочих, предусмотренные первым – третьим квалификационными уровнями, при выполнении важных (особо важных) и ответственных (особо ответственных) работ</w:t>
            </w:r>
          </w:p>
        </w:tc>
        <w:tc>
          <w:tcPr>
            <w:tcW w:w="2379" w:type="dxa"/>
            <w:vAlign w:val="center"/>
          </w:tcPr>
          <w:p w14:paraId="04CC68EA"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1,80</w:t>
            </w:r>
          </w:p>
        </w:tc>
      </w:tr>
    </w:tbl>
    <w:p w14:paraId="58CB97BA" w14:textId="77777777" w:rsidR="001F2477" w:rsidRPr="00F6123C" w:rsidRDefault="001F2477" w:rsidP="001F2477">
      <w:pPr>
        <w:widowControl/>
        <w:autoSpaceDE/>
        <w:autoSpaceDN/>
        <w:adjustRightInd/>
        <w:spacing w:before="60"/>
        <w:ind w:right="-2" w:firstLine="0"/>
        <w:contextualSpacing w:val="0"/>
        <w:jc w:val="left"/>
        <w:rPr>
          <w:color w:val="auto"/>
          <w:sz w:val="24"/>
          <w:szCs w:val="24"/>
        </w:rPr>
      </w:pPr>
      <w:r w:rsidRPr="00F6123C">
        <w:rPr>
          <w:color w:val="auto"/>
          <w:sz w:val="24"/>
          <w:szCs w:val="24"/>
        </w:rPr>
        <w:t>&lt;1&gt; Перечень профессий рабочих, предусмотренных 4-м КУ ПКГ «Общеотраслевые профессии рабочих второго уровня», выполняющих важные (особо важные) и ответственные (особо ответственные) работы, формируется с учетом мнения представительного органа работников и утверждается локальным нормативным актом учреждения.</w:t>
      </w:r>
    </w:p>
    <w:p w14:paraId="15888EF1" w14:textId="77777777" w:rsidR="001F2477" w:rsidRPr="00F6123C" w:rsidRDefault="001F2477" w:rsidP="001F2477">
      <w:pPr>
        <w:widowControl/>
        <w:autoSpaceDE/>
        <w:autoSpaceDN/>
        <w:adjustRightInd/>
        <w:spacing w:before="60"/>
        <w:ind w:firstLine="0"/>
        <w:contextualSpacing w:val="0"/>
        <w:jc w:val="left"/>
        <w:rPr>
          <w:rFonts w:ascii="Verdana" w:hAnsi="Verdana" w:cs="Arial"/>
          <w:color w:val="auto"/>
          <w:sz w:val="24"/>
          <w:szCs w:val="26"/>
        </w:rPr>
      </w:pPr>
    </w:p>
    <w:p w14:paraId="32E07B42" w14:textId="77777777" w:rsidR="001F2477" w:rsidRPr="005D0052" w:rsidRDefault="001F2477" w:rsidP="001F2477">
      <w:pPr>
        <w:pStyle w:val="a9"/>
        <w:numPr>
          <w:ilvl w:val="0"/>
          <w:numId w:val="17"/>
        </w:numPr>
        <w:spacing w:after="200" w:line="276" w:lineRule="auto"/>
        <w:contextualSpacing w:val="0"/>
        <w:jc w:val="both"/>
        <w:outlineLvl w:val="3"/>
        <w:rPr>
          <w:b/>
          <w:sz w:val="28"/>
          <w:szCs w:val="28"/>
        </w:rPr>
      </w:pPr>
      <w:r w:rsidRPr="005D0052">
        <w:rPr>
          <w:b/>
          <w:sz w:val="28"/>
          <w:szCs w:val="28"/>
        </w:rPr>
        <w:t xml:space="preserve">Межуровневые коэффициенты по должностям работников культуры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7"/>
        <w:gridCol w:w="5670"/>
        <w:gridCol w:w="2379"/>
      </w:tblGrid>
      <w:tr w:rsidR="001F2477" w:rsidRPr="00F6123C" w14:paraId="7CFF620A" w14:textId="77777777" w:rsidTr="001357CF">
        <w:trPr>
          <w:tblHeader/>
        </w:trPr>
        <w:tc>
          <w:tcPr>
            <w:tcW w:w="2157" w:type="dxa"/>
          </w:tcPr>
          <w:p w14:paraId="68E5664B"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ПКГ, КУ, должности, не включенные в ПКГ</w:t>
            </w:r>
          </w:p>
        </w:tc>
        <w:tc>
          <w:tcPr>
            <w:tcW w:w="5670" w:type="dxa"/>
          </w:tcPr>
          <w:p w14:paraId="43924AD9"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Должности</w:t>
            </w:r>
          </w:p>
        </w:tc>
        <w:tc>
          <w:tcPr>
            <w:tcW w:w="2379" w:type="dxa"/>
          </w:tcPr>
          <w:p w14:paraId="5E4E4D7B"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Межуровневый коэффициент</w:t>
            </w:r>
          </w:p>
        </w:tc>
      </w:tr>
      <w:tr w:rsidR="001F2477" w:rsidRPr="00F6123C" w14:paraId="2085B51D" w14:textId="77777777" w:rsidTr="001357CF">
        <w:tc>
          <w:tcPr>
            <w:tcW w:w="2157" w:type="dxa"/>
            <w:vAlign w:val="center"/>
          </w:tcPr>
          <w:p w14:paraId="6C610B39"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ПКГ «Должности технических исполнителей и артистов вспомогательного состава»</w:t>
            </w:r>
          </w:p>
        </w:tc>
        <w:tc>
          <w:tcPr>
            <w:tcW w:w="5670" w:type="dxa"/>
          </w:tcPr>
          <w:p w14:paraId="61F871A1"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Артист вспомогательного состава театров и концертных организаций; смотритель музейный; ассистент номера в цирке; контролер билетов</w:t>
            </w:r>
          </w:p>
        </w:tc>
        <w:tc>
          <w:tcPr>
            <w:tcW w:w="2379" w:type="dxa"/>
          </w:tcPr>
          <w:p w14:paraId="132C2B4C"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1,25</w:t>
            </w:r>
          </w:p>
        </w:tc>
      </w:tr>
      <w:tr w:rsidR="001F2477" w:rsidRPr="00F6123C" w14:paraId="56A04996" w14:textId="77777777" w:rsidTr="001357CF">
        <w:tc>
          <w:tcPr>
            <w:tcW w:w="2157" w:type="dxa"/>
            <w:vAlign w:val="center"/>
          </w:tcPr>
          <w:p w14:paraId="4481DD58"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ПКГ «Должности работников культуры, искусства и кинематографии среднего звена»</w:t>
            </w:r>
          </w:p>
        </w:tc>
        <w:tc>
          <w:tcPr>
            <w:tcW w:w="5670" w:type="dxa"/>
          </w:tcPr>
          <w:p w14:paraId="45156192"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 xml:space="preserve">Заведующий билетными кассами; заведующий костюмерной; репетитор по технике речи; суфлер; артист оркестра (ансамбля), обслуживающего кинотеатры, рестораны, кафе и танцевальные площадки; организатор экскурсий;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w:t>
            </w:r>
            <w:proofErr w:type="spellStart"/>
            <w:r w:rsidRPr="00F6123C">
              <w:rPr>
                <w:color w:val="auto"/>
                <w:sz w:val="24"/>
                <w:szCs w:val="24"/>
              </w:rPr>
              <w:t>культорганизатор</w:t>
            </w:r>
            <w:proofErr w:type="spellEnd"/>
            <w:r w:rsidRPr="00F6123C">
              <w:rPr>
                <w:color w:val="auto"/>
                <w:sz w:val="24"/>
                <w:szCs w:val="24"/>
              </w:rPr>
              <w:t>.</w:t>
            </w:r>
          </w:p>
          <w:p w14:paraId="604CE764"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Ассистенты: режиссера, дирижера, балетмейстера, хормейстера; помощник режиссера; дрессировщик цирка; артист балета цирка; контролер-посадчик аттракциона; мастер участка ремонта и реставрации фильмофонда</w:t>
            </w:r>
          </w:p>
        </w:tc>
        <w:tc>
          <w:tcPr>
            <w:tcW w:w="2379" w:type="dxa"/>
          </w:tcPr>
          <w:p w14:paraId="0155E0DE"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1,50</w:t>
            </w:r>
          </w:p>
        </w:tc>
      </w:tr>
      <w:tr w:rsidR="001F2477" w:rsidRPr="00F6123C" w14:paraId="52E33482" w14:textId="77777777" w:rsidTr="001357CF">
        <w:tc>
          <w:tcPr>
            <w:tcW w:w="2157" w:type="dxa"/>
            <w:vAlign w:val="center"/>
          </w:tcPr>
          <w:p w14:paraId="5E33EE63"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bookmarkStart w:id="12" w:name="_Hlk24891363"/>
            <w:r w:rsidRPr="00F6123C">
              <w:rPr>
                <w:color w:val="auto"/>
                <w:sz w:val="24"/>
                <w:szCs w:val="24"/>
              </w:rPr>
              <w:t>ПКГ «Должности работников культуры, искусства и кинематографии ведущего звена»</w:t>
            </w:r>
          </w:p>
        </w:tc>
        <w:tc>
          <w:tcPr>
            <w:tcW w:w="5670" w:type="dxa"/>
          </w:tcPr>
          <w:p w14:paraId="094D2AAE"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 xml:space="preserve">Концертмейстер по классу вокала (балета); лектор-искусствовед (музыковед); чтец-мастер художественного слова; главный библиотекарь; главный библиограф; помощник главного режиссера (главного дирижера, главного балетмейстера, художественного руководителя), заведующий </w:t>
            </w:r>
            <w:r w:rsidRPr="00F6123C">
              <w:rPr>
                <w:color w:val="auto"/>
                <w:sz w:val="24"/>
                <w:szCs w:val="24"/>
              </w:rPr>
              <w:lastRenderedPageBreak/>
              <w:t xml:space="preserve">труппой;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репетитор по вокалу; репетитор по балету; аккомпаниатор-концертмейстер; администратор (старший администратор); заведующий аттракционом; библиотекарь; библиограф; 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лектор (экскурсовод); артист-вокалист (солист); артист балета; артист оркестра; артист хора; артист драмы; артист (кукловод) театра кукол; артист симфонического, камерного, </w:t>
            </w:r>
            <w:proofErr w:type="spellStart"/>
            <w:r w:rsidRPr="00F6123C">
              <w:rPr>
                <w:color w:val="auto"/>
                <w:sz w:val="24"/>
                <w:szCs w:val="24"/>
              </w:rPr>
              <w:t>эстрадно</w:t>
            </w:r>
            <w:proofErr w:type="spellEnd"/>
            <w:r w:rsidRPr="00F6123C">
              <w:rPr>
                <w:color w:val="auto"/>
                <w:sz w:val="24"/>
                <w:szCs w:val="24"/>
              </w:rPr>
              <w:t>-симфонического, духового оркестров, оркестра 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ансамбля песни и танца, хорового коллектива; артисты – концертные исполнители (всех жанров), кроме артистов – концертных исполнителей вспомогательного состава; репетитор цирковых номеров; хранитель фондов; редактор (музыкальный редактор); специалист по фольклору; специалист по жанрам творчества; специалист по методике клубной работы; методист по составлению кинопрограмм; инспектор манежа (ведущий представление); артист – воздушный гимнаст; артист спортивно-акробатического жанра; артист жанра «</w:t>
            </w:r>
            <w:proofErr w:type="spellStart"/>
            <w:r w:rsidRPr="00F6123C">
              <w:rPr>
                <w:color w:val="auto"/>
                <w:sz w:val="24"/>
                <w:szCs w:val="24"/>
              </w:rPr>
              <w:t>эквилибр</w:t>
            </w:r>
            <w:proofErr w:type="spellEnd"/>
            <w:r w:rsidRPr="00F6123C">
              <w:rPr>
                <w:color w:val="auto"/>
                <w:sz w:val="24"/>
                <w:szCs w:val="24"/>
              </w:rPr>
              <w:t>»; артист жанра дрессуры животных; артист жанра конной дрессуры; артист жанра жонглирования; артист жанра иллюзии; артист коверный, буффонадный клоун, музыкальный эксцентрик, сатирик; артист оркестра цирка; специалист по учетно-</w:t>
            </w:r>
            <w:proofErr w:type="spellStart"/>
            <w:r w:rsidRPr="00F6123C">
              <w:rPr>
                <w:color w:val="auto"/>
                <w:sz w:val="24"/>
                <w:szCs w:val="24"/>
              </w:rPr>
              <w:t>хранительской</w:t>
            </w:r>
            <w:proofErr w:type="spellEnd"/>
            <w:r w:rsidRPr="00F6123C">
              <w:rPr>
                <w:color w:val="auto"/>
                <w:sz w:val="24"/>
                <w:szCs w:val="24"/>
              </w:rPr>
              <w:t xml:space="preserve"> документации; специалист экспозиционного и выставочного отдела; кинооператор; ассистент </w:t>
            </w:r>
            <w:r w:rsidRPr="00F6123C">
              <w:rPr>
                <w:color w:val="auto"/>
                <w:sz w:val="24"/>
                <w:szCs w:val="24"/>
              </w:rPr>
              <w:lastRenderedPageBreak/>
              <w:t>кинорежиссера; ассистент кинооператора; звукооператор; монтажер; редактор по репертуару</w:t>
            </w:r>
          </w:p>
        </w:tc>
        <w:tc>
          <w:tcPr>
            <w:tcW w:w="2379" w:type="dxa"/>
          </w:tcPr>
          <w:p w14:paraId="706AF919"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lastRenderedPageBreak/>
              <w:t>1,80</w:t>
            </w:r>
          </w:p>
        </w:tc>
      </w:tr>
      <w:tr w:rsidR="001F2477" w:rsidRPr="00F6123C" w14:paraId="55FC438C" w14:textId="77777777" w:rsidTr="001357CF">
        <w:tc>
          <w:tcPr>
            <w:tcW w:w="2157" w:type="dxa"/>
            <w:vAlign w:val="center"/>
          </w:tcPr>
          <w:p w14:paraId="716245F3"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r w:rsidRPr="00F6123C">
              <w:rPr>
                <w:color w:val="auto"/>
                <w:sz w:val="24"/>
                <w:szCs w:val="24"/>
              </w:rPr>
              <w:lastRenderedPageBreak/>
              <w:t>ПКГ «Должности руководящего состава учреждений культуры, искусства и кинематографии»</w:t>
            </w:r>
          </w:p>
        </w:tc>
        <w:tc>
          <w:tcPr>
            <w:tcW w:w="5670" w:type="dxa"/>
          </w:tcPr>
          <w:p w14:paraId="62227C9A"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Главный балетмейстер; главный хормейстер; главный художник; режиссер-постановщик; балетмейстер-постановщик; главный дирижер; руководитель литературно-драматургической части; заведующий музыкальной частью; заведующий художественно-постановочной частью, программой (коллектива) цирка; заведующий отделом (сектором) библиотеки; заведующий отделом (сектором) музе</w:t>
            </w:r>
            <w:r w:rsidRPr="004E52A1">
              <w:rPr>
                <w:color w:val="auto"/>
                <w:sz w:val="24"/>
                <w:szCs w:val="24"/>
              </w:rPr>
              <w:t>я; заведующий передвижной выставкой музея; заведующий отделом (сектором) зоопарка; заведующий ветеринарной лабораторией зоопарка; режиссер (дирижер, балетмейстер, хормейстер); звукорежиссер; главный хранитель фондов; заведующий реставрационной мастерской; 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отделением (пунктом) по прокату кино- и видеофильмов; заведующий художественно-оформительской мастерской; директор съемочной группы; директор творческого коллектива, программы циркового конвейера; режиссер массовых представлений; заведующий отделом по эксплуатации аттракционной техники; кинорежиссер; руководитель клубного формирования – любительского объединения, студии, коллектива самодеятельного искусства, клуба по интересам</w:t>
            </w:r>
          </w:p>
        </w:tc>
        <w:tc>
          <w:tcPr>
            <w:tcW w:w="2379" w:type="dxa"/>
          </w:tcPr>
          <w:p w14:paraId="60130D90"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2,60</w:t>
            </w:r>
          </w:p>
        </w:tc>
      </w:tr>
      <w:bookmarkEnd w:id="12"/>
      <w:tr w:rsidR="001F2477" w:rsidRPr="00F6123C" w14:paraId="376FCF63" w14:textId="77777777" w:rsidTr="001357CF">
        <w:tc>
          <w:tcPr>
            <w:tcW w:w="2157" w:type="dxa"/>
            <w:vMerge w:val="restart"/>
            <w:vAlign w:val="center"/>
          </w:tcPr>
          <w:p w14:paraId="49B843D3"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Должности, не включенные в ПКГ</w:t>
            </w:r>
          </w:p>
        </w:tc>
        <w:tc>
          <w:tcPr>
            <w:tcW w:w="5670" w:type="dxa"/>
          </w:tcPr>
          <w:p w14:paraId="3D0EDA0F"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Инспектор (старший инспектор) творческого коллектива; помощник директора; менеджер культурно-досуговых организаций клубного типа, парков культуры и отдыха, городских садов, других аналогичных культурно-досуговых организаций</w:t>
            </w:r>
          </w:p>
        </w:tc>
        <w:tc>
          <w:tcPr>
            <w:tcW w:w="2379" w:type="dxa"/>
          </w:tcPr>
          <w:p w14:paraId="7DD03435"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1,80</w:t>
            </w:r>
          </w:p>
        </w:tc>
      </w:tr>
      <w:tr w:rsidR="001F2477" w:rsidRPr="00F6123C" w14:paraId="305821BC" w14:textId="77777777" w:rsidTr="001357CF">
        <w:tc>
          <w:tcPr>
            <w:tcW w:w="2157" w:type="dxa"/>
            <w:vMerge/>
            <w:vAlign w:val="center"/>
          </w:tcPr>
          <w:p w14:paraId="5773E5CD"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p>
        </w:tc>
        <w:tc>
          <w:tcPr>
            <w:tcW w:w="5670" w:type="dxa"/>
          </w:tcPr>
          <w:p w14:paraId="1443C556"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Заместитель начальника отдела (сектора) учреждения культуры</w:t>
            </w:r>
          </w:p>
        </w:tc>
        <w:tc>
          <w:tcPr>
            <w:tcW w:w="2379" w:type="dxa"/>
          </w:tcPr>
          <w:p w14:paraId="06F6423F"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2,30</w:t>
            </w:r>
          </w:p>
        </w:tc>
      </w:tr>
      <w:tr w:rsidR="001F2477" w:rsidRPr="00F6123C" w14:paraId="68E25F3A" w14:textId="77777777" w:rsidTr="001357CF">
        <w:tc>
          <w:tcPr>
            <w:tcW w:w="2157" w:type="dxa"/>
            <w:vMerge/>
            <w:vAlign w:val="center"/>
          </w:tcPr>
          <w:p w14:paraId="401301A3"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p>
        </w:tc>
        <w:tc>
          <w:tcPr>
            <w:tcW w:w="5670" w:type="dxa"/>
          </w:tcPr>
          <w:p w14:paraId="3432A9F9"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Главный администратор; главный режиссер; художественный руководитель</w:t>
            </w:r>
          </w:p>
        </w:tc>
        <w:tc>
          <w:tcPr>
            <w:tcW w:w="2379" w:type="dxa"/>
          </w:tcPr>
          <w:p w14:paraId="16AF948B"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2,60</w:t>
            </w:r>
          </w:p>
        </w:tc>
      </w:tr>
    </w:tbl>
    <w:p w14:paraId="4F6C1FE4" w14:textId="77777777" w:rsidR="001F2477" w:rsidRPr="00F6123C" w:rsidRDefault="001F2477" w:rsidP="001F2477">
      <w:pPr>
        <w:widowControl/>
        <w:autoSpaceDE/>
        <w:autoSpaceDN/>
        <w:adjustRightInd/>
        <w:jc w:val="left"/>
        <w:rPr>
          <w:b/>
          <w:color w:val="auto"/>
          <w:szCs w:val="28"/>
        </w:rPr>
      </w:pPr>
    </w:p>
    <w:p w14:paraId="02105648" w14:textId="77777777" w:rsidR="001F2477" w:rsidRPr="00F6123C" w:rsidRDefault="001F2477" w:rsidP="001F2477">
      <w:pPr>
        <w:widowControl/>
        <w:autoSpaceDE/>
        <w:autoSpaceDN/>
        <w:adjustRightInd/>
        <w:spacing w:after="200" w:line="276" w:lineRule="auto"/>
        <w:ind w:firstLine="0"/>
        <w:contextualSpacing w:val="0"/>
        <w:jc w:val="left"/>
        <w:rPr>
          <w:b/>
          <w:color w:val="auto"/>
          <w:szCs w:val="28"/>
        </w:rPr>
      </w:pPr>
      <w:r w:rsidRPr="00F6123C">
        <w:rPr>
          <w:rFonts w:ascii="Calibri" w:hAnsi="Calibri"/>
          <w:color w:val="auto"/>
          <w:sz w:val="22"/>
          <w:szCs w:val="22"/>
        </w:rPr>
        <w:br w:type="page"/>
      </w:r>
    </w:p>
    <w:p w14:paraId="47CAC393" w14:textId="77777777" w:rsidR="001F2477" w:rsidRPr="00F6123C" w:rsidRDefault="001F2477" w:rsidP="001F2477">
      <w:pPr>
        <w:widowControl/>
        <w:autoSpaceDE/>
        <w:autoSpaceDN/>
        <w:adjustRightInd/>
        <w:outlineLvl w:val="3"/>
        <w:rPr>
          <w:b/>
          <w:color w:val="auto"/>
          <w:szCs w:val="28"/>
        </w:rPr>
      </w:pPr>
      <w:r w:rsidRPr="00F6123C">
        <w:rPr>
          <w:b/>
          <w:color w:val="auto"/>
          <w:szCs w:val="28"/>
        </w:rPr>
        <w:lastRenderedPageBreak/>
        <w:t>3. Перечень должностей работников учреждений культуры, относимых к основному персоналу, для определения размеров окладов руководителей учреждений</w:t>
      </w:r>
    </w:p>
    <w:p w14:paraId="48BDB9D1" w14:textId="77777777" w:rsidR="001F2477" w:rsidRPr="00F6123C" w:rsidRDefault="001F2477" w:rsidP="001F2477">
      <w:pPr>
        <w:widowControl/>
        <w:autoSpaceDE/>
        <w:autoSpaceDN/>
        <w:adjustRightInd/>
        <w:jc w:val="left"/>
        <w:rPr>
          <w:color w:val="auto"/>
          <w:szCs w:val="28"/>
        </w:rPr>
      </w:pPr>
    </w:p>
    <w:tbl>
      <w:tblPr>
        <w:tblW w:w="101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60"/>
        <w:gridCol w:w="6066"/>
      </w:tblGrid>
      <w:tr w:rsidR="001F2477" w:rsidRPr="00F6123C" w14:paraId="4ECE8450" w14:textId="77777777" w:rsidTr="001357CF">
        <w:trPr>
          <w:cantSplit/>
        </w:trPr>
        <w:tc>
          <w:tcPr>
            <w:tcW w:w="851" w:type="dxa"/>
          </w:tcPr>
          <w:p w14:paraId="318E687C"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 п/п</w:t>
            </w:r>
          </w:p>
        </w:tc>
        <w:tc>
          <w:tcPr>
            <w:tcW w:w="3260" w:type="dxa"/>
          </w:tcPr>
          <w:p w14:paraId="3F4B238E"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Группы учреждений культуры</w:t>
            </w:r>
          </w:p>
        </w:tc>
        <w:tc>
          <w:tcPr>
            <w:tcW w:w="6066" w:type="dxa"/>
          </w:tcPr>
          <w:p w14:paraId="409FD581"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Перечень должностей работников</w:t>
            </w:r>
          </w:p>
        </w:tc>
      </w:tr>
      <w:tr w:rsidR="001F2477" w:rsidRPr="00F6123C" w14:paraId="36F33959" w14:textId="77777777" w:rsidTr="001357CF">
        <w:trPr>
          <w:cantSplit/>
        </w:trPr>
        <w:tc>
          <w:tcPr>
            <w:tcW w:w="851" w:type="dxa"/>
          </w:tcPr>
          <w:p w14:paraId="63B6D1B8" w14:textId="77777777" w:rsidR="001F2477" w:rsidRPr="00F6123C" w:rsidRDefault="001F2477" w:rsidP="001357CF">
            <w:pPr>
              <w:widowControl/>
              <w:autoSpaceDE/>
              <w:autoSpaceDN/>
              <w:adjustRightInd/>
              <w:spacing w:before="60"/>
              <w:ind w:firstLine="0"/>
              <w:contextualSpacing w:val="0"/>
              <w:jc w:val="left"/>
              <w:rPr>
                <w:color w:val="auto"/>
                <w:sz w:val="24"/>
                <w:szCs w:val="24"/>
              </w:rPr>
            </w:pPr>
          </w:p>
          <w:p w14:paraId="779865D1"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1</w:t>
            </w:r>
          </w:p>
        </w:tc>
        <w:tc>
          <w:tcPr>
            <w:tcW w:w="3260" w:type="dxa"/>
            <w:shd w:val="clear" w:color="auto" w:fill="auto"/>
          </w:tcPr>
          <w:p w14:paraId="2C870B4C" w14:textId="77777777" w:rsidR="001F2477" w:rsidRPr="00F6123C" w:rsidRDefault="001F2477" w:rsidP="001357CF">
            <w:pPr>
              <w:widowControl/>
              <w:autoSpaceDE/>
              <w:autoSpaceDN/>
              <w:adjustRightInd/>
              <w:ind w:firstLine="0"/>
              <w:contextualSpacing w:val="0"/>
              <w:jc w:val="left"/>
              <w:rPr>
                <w:color w:val="auto"/>
                <w:sz w:val="24"/>
                <w:szCs w:val="24"/>
              </w:rPr>
            </w:pPr>
          </w:p>
          <w:p w14:paraId="53C92C90" w14:textId="77777777" w:rsidR="001F2477" w:rsidRPr="00F6123C" w:rsidRDefault="001F2477" w:rsidP="001357CF">
            <w:pPr>
              <w:widowControl/>
              <w:autoSpaceDE/>
              <w:autoSpaceDN/>
              <w:adjustRightInd/>
              <w:ind w:firstLine="0"/>
              <w:contextualSpacing w:val="0"/>
              <w:jc w:val="left"/>
              <w:rPr>
                <w:color w:val="auto"/>
                <w:sz w:val="24"/>
                <w:szCs w:val="24"/>
              </w:rPr>
            </w:pPr>
            <w:r w:rsidRPr="00F6123C">
              <w:rPr>
                <w:color w:val="auto"/>
                <w:sz w:val="24"/>
                <w:szCs w:val="24"/>
              </w:rPr>
              <w:t>Прочие учреждения</w:t>
            </w:r>
          </w:p>
        </w:tc>
        <w:tc>
          <w:tcPr>
            <w:tcW w:w="6066" w:type="dxa"/>
            <w:shd w:val="clear" w:color="auto" w:fill="auto"/>
          </w:tcPr>
          <w:p w14:paraId="67BF74DD"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B16E95">
              <w:rPr>
                <w:color w:val="auto"/>
                <w:sz w:val="24"/>
                <w:szCs w:val="24"/>
              </w:rPr>
              <w:t xml:space="preserve">Режиссер массовых представлений; менеджер культурно-досуговых организаций клубного типа; балетмейстер, хормейстер; художник-постановщик; концертмейстер по классу вокала; режиссер; звукорежиссер; специалист по фольклору; специалист по жанрам творчества; специалист по методике клубной работы; распорядитель танцевального вечера, ведущий дискотеки, руководитель музыкальной части дискотеки; аккомпаниатор; </w:t>
            </w:r>
            <w:proofErr w:type="spellStart"/>
            <w:r w:rsidRPr="00B16E95">
              <w:rPr>
                <w:color w:val="auto"/>
                <w:sz w:val="24"/>
                <w:szCs w:val="24"/>
              </w:rPr>
              <w:t>культорганизатор</w:t>
            </w:r>
            <w:proofErr w:type="spellEnd"/>
            <w:r w:rsidRPr="00B16E95">
              <w:rPr>
                <w:color w:val="auto"/>
                <w:sz w:val="24"/>
                <w:szCs w:val="24"/>
              </w:rPr>
              <w:t xml:space="preserve"> ; художник-фотограф; </w:t>
            </w:r>
            <w:r w:rsidRPr="00B16E95">
              <w:rPr>
                <w:bCs/>
                <w:color w:val="auto"/>
                <w:sz w:val="24"/>
                <w:szCs w:val="24"/>
              </w:rPr>
              <w:t>методист (по всем направлениям деятельности)</w:t>
            </w:r>
            <w:r w:rsidRPr="00B16E95">
              <w:rPr>
                <w:color w:val="auto"/>
                <w:sz w:val="24"/>
                <w:szCs w:val="24"/>
              </w:rPr>
              <w:t>; заведующ</w:t>
            </w:r>
            <w:r w:rsidRPr="004E52A1">
              <w:rPr>
                <w:color w:val="auto"/>
                <w:sz w:val="24"/>
                <w:szCs w:val="24"/>
              </w:rPr>
              <w:t>ий</w:t>
            </w:r>
            <w:r w:rsidRPr="00F6123C">
              <w:rPr>
                <w:color w:val="auto"/>
                <w:sz w:val="24"/>
                <w:szCs w:val="24"/>
              </w:rPr>
              <w:t xml:space="preserve">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рабочий зеленого хозяйства; мастер леса; лесничий; эколог</w:t>
            </w:r>
          </w:p>
        </w:tc>
      </w:tr>
    </w:tbl>
    <w:p w14:paraId="2BEBD6DC" w14:textId="77777777" w:rsidR="001F2477" w:rsidRPr="00F6123C" w:rsidRDefault="001F2477" w:rsidP="001F2477">
      <w:pPr>
        <w:widowControl/>
        <w:autoSpaceDE/>
        <w:autoSpaceDN/>
        <w:adjustRightInd/>
        <w:jc w:val="left"/>
        <w:rPr>
          <w:color w:val="auto"/>
          <w:szCs w:val="28"/>
        </w:rPr>
      </w:pPr>
    </w:p>
    <w:p w14:paraId="119E935C" w14:textId="77777777" w:rsidR="001F2477" w:rsidRPr="00F6123C" w:rsidRDefault="001F2477" w:rsidP="001F2477">
      <w:pPr>
        <w:widowControl/>
        <w:autoSpaceDE/>
        <w:autoSpaceDN/>
        <w:adjustRightInd/>
        <w:outlineLvl w:val="3"/>
        <w:rPr>
          <w:b/>
          <w:color w:val="auto"/>
          <w:szCs w:val="28"/>
        </w:rPr>
      </w:pPr>
      <w:r w:rsidRPr="00F6123C">
        <w:rPr>
          <w:b/>
          <w:color w:val="auto"/>
          <w:szCs w:val="28"/>
        </w:rPr>
        <w:t>4. Порядок отнесения учреждений культуры к группам по оплате труда руководителей</w:t>
      </w:r>
    </w:p>
    <w:p w14:paraId="0B87F74F" w14:textId="77777777" w:rsidR="001F2477" w:rsidRPr="00F6123C" w:rsidRDefault="001F2477" w:rsidP="001F2477">
      <w:pPr>
        <w:keepNext/>
        <w:widowControl/>
        <w:autoSpaceDE/>
        <w:autoSpaceDN/>
        <w:adjustRightInd/>
        <w:spacing w:before="240" w:after="120"/>
        <w:ind w:firstLine="0"/>
        <w:contextualSpacing w:val="0"/>
        <w:jc w:val="left"/>
        <w:rPr>
          <w:b/>
          <w:color w:val="auto"/>
          <w:sz w:val="24"/>
          <w:szCs w:val="24"/>
        </w:rPr>
      </w:pPr>
      <w:r w:rsidRPr="00F6123C">
        <w:rPr>
          <w:b/>
          <w:color w:val="auto"/>
          <w:sz w:val="24"/>
          <w:szCs w:val="24"/>
        </w:rPr>
        <w:t>1. Прочие учреждения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1571"/>
        <w:gridCol w:w="1571"/>
        <w:gridCol w:w="1854"/>
      </w:tblGrid>
      <w:tr w:rsidR="001F2477" w:rsidRPr="00F6123C" w14:paraId="615089B3" w14:textId="77777777" w:rsidTr="001357CF">
        <w:trPr>
          <w:cantSplit/>
          <w:tblHeader/>
        </w:trPr>
        <w:tc>
          <w:tcPr>
            <w:tcW w:w="5210" w:type="dxa"/>
          </w:tcPr>
          <w:p w14:paraId="7A273EBA"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Объемные показатели</w:t>
            </w:r>
          </w:p>
        </w:tc>
        <w:tc>
          <w:tcPr>
            <w:tcW w:w="1571" w:type="dxa"/>
          </w:tcPr>
          <w:p w14:paraId="4E9E6C24"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Условия расчета</w:t>
            </w:r>
          </w:p>
        </w:tc>
        <w:tc>
          <w:tcPr>
            <w:tcW w:w="1571" w:type="dxa"/>
          </w:tcPr>
          <w:p w14:paraId="2EA7839C"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Количество баллов</w:t>
            </w:r>
          </w:p>
        </w:tc>
        <w:tc>
          <w:tcPr>
            <w:tcW w:w="1854" w:type="dxa"/>
          </w:tcPr>
          <w:p w14:paraId="6B70CC0A"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Группа по оплате труда</w:t>
            </w:r>
          </w:p>
        </w:tc>
      </w:tr>
      <w:tr w:rsidR="001F2477" w:rsidRPr="00F6123C" w14:paraId="7ED9DA00" w14:textId="77777777" w:rsidTr="001357CF">
        <w:trPr>
          <w:cantSplit/>
        </w:trPr>
        <w:tc>
          <w:tcPr>
            <w:tcW w:w="5210" w:type="dxa"/>
          </w:tcPr>
          <w:p w14:paraId="69BF91C9"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Организация и проведение муниципальных, межрегиональных, международных, всероссийских, областных фестивалей, смотров, выставок, конкурсов, массовых театрализованных праздников (свыше 300 участников)</w:t>
            </w:r>
          </w:p>
        </w:tc>
        <w:tc>
          <w:tcPr>
            <w:tcW w:w="1571" w:type="dxa"/>
          </w:tcPr>
          <w:p w14:paraId="7548AC39"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За каждое мероприятие</w:t>
            </w:r>
          </w:p>
        </w:tc>
        <w:tc>
          <w:tcPr>
            <w:tcW w:w="1571" w:type="dxa"/>
          </w:tcPr>
          <w:p w14:paraId="00040F9B"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10</w:t>
            </w:r>
          </w:p>
        </w:tc>
        <w:tc>
          <w:tcPr>
            <w:tcW w:w="1854" w:type="dxa"/>
            <w:vMerge w:val="restart"/>
            <w:vAlign w:val="center"/>
          </w:tcPr>
          <w:p w14:paraId="36D75B64"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 xml:space="preserve">90 и более баллов – </w:t>
            </w:r>
            <w:r w:rsidRPr="00F6123C">
              <w:rPr>
                <w:color w:val="auto"/>
                <w:sz w:val="24"/>
                <w:szCs w:val="24"/>
                <w:lang w:val="en-US"/>
              </w:rPr>
              <w:t>I</w:t>
            </w:r>
            <w:r w:rsidRPr="00F6123C">
              <w:rPr>
                <w:color w:val="auto"/>
                <w:sz w:val="24"/>
                <w:szCs w:val="24"/>
              </w:rPr>
              <w:t xml:space="preserve"> группа,</w:t>
            </w:r>
            <w:r w:rsidRPr="00F6123C">
              <w:rPr>
                <w:color w:val="auto"/>
                <w:sz w:val="24"/>
                <w:szCs w:val="24"/>
              </w:rPr>
              <w:br/>
              <w:t xml:space="preserve">до 90 баллов – </w:t>
            </w:r>
            <w:r w:rsidRPr="00F6123C">
              <w:rPr>
                <w:color w:val="auto"/>
                <w:sz w:val="24"/>
                <w:szCs w:val="24"/>
                <w:lang w:val="en-US"/>
              </w:rPr>
              <w:t>II</w:t>
            </w:r>
            <w:r w:rsidRPr="00F6123C">
              <w:rPr>
                <w:color w:val="auto"/>
                <w:sz w:val="24"/>
                <w:szCs w:val="24"/>
              </w:rPr>
              <w:t xml:space="preserve"> группа</w:t>
            </w:r>
          </w:p>
        </w:tc>
      </w:tr>
      <w:tr w:rsidR="001F2477" w:rsidRPr="00F6123C" w14:paraId="2CEFC42B" w14:textId="77777777" w:rsidTr="001357CF">
        <w:trPr>
          <w:cantSplit/>
        </w:trPr>
        <w:tc>
          <w:tcPr>
            <w:tcW w:w="5210" w:type="dxa"/>
          </w:tcPr>
          <w:p w14:paraId="068D356E"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Организация и проведение муниципальных межрегиональных, международных, всероссийских, областных фестивалей, смотров, выставок, конкурсов, массовых театрализованных праздников (до 300 участников)</w:t>
            </w:r>
          </w:p>
        </w:tc>
        <w:tc>
          <w:tcPr>
            <w:tcW w:w="1571" w:type="dxa"/>
          </w:tcPr>
          <w:p w14:paraId="72476126"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За каждое мероприятие</w:t>
            </w:r>
          </w:p>
        </w:tc>
        <w:tc>
          <w:tcPr>
            <w:tcW w:w="1571" w:type="dxa"/>
          </w:tcPr>
          <w:p w14:paraId="3766E4BE"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15</w:t>
            </w:r>
          </w:p>
        </w:tc>
        <w:tc>
          <w:tcPr>
            <w:tcW w:w="1854" w:type="dxa"/>
            <w:vMerge/>
            <w:vAlign w:val="center"/>
          </w:tcPr>
          <w:p w14:paraId="01622345" w14:textId="77777777" w:rsidR="001F2477" w:rsidRPr="00F6123C" w:rsidRDefault="001F2477" w:rsidP="001357CF">
            <w:pPr>
              <w:widowControl/>
              <w:autoSpaceDE/>
              <w:autoSpaceDN/>
              <w:adjustRightInd/>
              <w:spacing w:before="60"/>
              <w:ind w:firstLine="0"/>
              <w:contextualSpacing w:val="0"/>
              <w:jc w:val="left"/>
              <w:rPr>
                <w:color w:val="auto"/>
                <w:sz w:val="24"/>
                <w:szCs w:val="24"/>
              </w:rPr>
            </w:pPr>
          </w:p>
        </w:tc>
      </w:tr>
      <w:tr w:rsidR="001F2477" w:rsidRPr="00F6123C" w14:paraId="012CE37A" w14:textId="77777777" w:rsidTr="001357CF">
        <w:trPr>
          <w:cantSplit/>
        </w:trPr>
        <w:tc>
          <w:tcPr>
            <w:tcW w:w="5210" w:type="dxa"/>
          </w:tcPr>
          <w:p w14:paraId="05455EA6"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Проведение экспедиций с фиксацией на различных носителях образцов народного творчества / элементов, связанных с культурой региона, историческим и культурным наследием района/региона</w:t>
            </w:r>
          </w:p>
        </w:tc>
        <w:tc>
          <w:tcPr>
            <w:tcW w:w="1571" w:type="dxa"/>
          </w:tcPr>
          <w:p w14:paraId="514CA7AF"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За каждую экспедицию</w:t>
            </w:r>
          </w:p>
        </w:tc>
        <w:tc>
          <w:tcPr>
            <w:tcW w:w="1571" w:type="dxa"/>
          </w:tcPr>
          <w:p w14:paraId="04C9CE90"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5</w:t>
            </w:r>
          </w:p>
        </w:tc>
        <w:tc>
          <w:tcPr>
            <w:tcW w:w="1854" w:type="dxa"/>
            <w:vMerge/>
          </w:tcPr>
          <w:p w14:paraId="4D062E59" w14:textId="77777777" w:rsidR="001F2477" w:rsidRPr="00F6123C" w:rsidRDefault="001F2477" w:rsidP="001357CF">
            <w:pPr>
              <w:widowControl/>
              <w:autoSpaceDE/>
              <w:autoSpaceDN/>
              <w:adjustRightInd/>
              <w:spacing w:before="60"/>
              <w:ind w:firstLine="0"/>
              <w:contextualSpacing w:val="0"/>
              <w:jc w:val="left"/>
              <w:rPr>
                <w:color w:val="auto"/>
                <w:sz w:val="24"/>
                <w:szCs w:val="24"/>
              </w:rPr>
            </w:pPr>
          </w:p>
        </w:tc>
      </w:tr>
      <w:tr w:rsidR="001F2477" w:rsidRPr="00F6123C" w14:paraId="7BB5E142" w14:textId="77777777" w:rsidTr="001357CF">
        <w:trPr>
          <w:cantSplit/>
        </w:trPr>
        <w:tc>
          <w:tcPr>
            <w:tcW w:w="5210" w:type="dxa"/>
          </w:tcPr>
          <w:p w14:paraId="321F7C50"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Обновление единого областного архива по традиционной культуре Всеволожского района/Ленинградской области</w:t>
            </w:r>
          </w:p>
        </w:tc>
        <w:tc>
          <w:tcPr>
            <w:tcW w:w="1571" w:type="dxa"/>
          </w:tcPr>
          <w:p w14:paraId="7CF0DD5B"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За каждые 10 записей</w:t>
            </w:r>
          </w:p>
        </w:tc>
        <w:tc>
          <w:tcPr>
            <w:tcW w:w="1571" w:type="dxa"/>
          </w:tcPr>
          <w:p w14:paraId="3F68DEA9"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5</w:t>
            </w:r>
          </w:p>
        </w:tc>
        <w:tc>
          <w:tcPr>
            <w:tcW w:w="1854" w:type="dxa"/>
            <w:vMerge/>
          </w:tcPr>
          <w:p w14:paraId="3532DF86" w14:textId="77777777" w:rsidR="001F2477" w:rsidRPr="00F6123C" w:rsidRDefault="001F2477" w:rsidP="001357CF">
            <w:pPr>
              <w:widowControl/>
              <w:autoSpaceDE/>
              <w:autoSpaceDN/>
              <w:adjustRightInd/>
              <w:spacing w:before="60"/>
              <w:ind w:firstLine="0"/>
              <w:contextualSpacing w:val="0"/>
              <w:jc w:val="left"/>
              <w:rPr>
                <w:color w:val="auto"/>
                <w:sz w:val="24"/>
                <w:szCs w:val="24"/>
              </w:rPr>
            </w:pPr>
          </w:p>
        </w:tc>
      </w:tr>
      <w:tr w:rsidR="001F2477" w:rsidRPr="00F6123C" w14:paraId="142DD2A4" w14:textId="77777777" w:rsidTr="001357CF">
        <w:trPr>
          <w:cantSplit/>
        </w:trPr>
        <w:tc>
          <w:tcPr>
            <w:tcW w:w="5210" w:type="dxa"/>
          </w:tcPr>
          <w:p w14:paraId="0B8F890E"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lastRenderedPageBreak/>
              <w:t>Создание (обновление) единой базы предоставления услуг, необходимых для кинопроизводства в целях усовершенствования процесса проведения кино- и видеосъемок во Всеволожском районе</w:t>
            </w:r>
          </w:p>
        </w:tc>
        <w:tc>
          <w:tcPr>
            <w:tcW w:w="1571" w:type="dxa"/>
          </w:tcPr>
          <w:p w14:paraId="1C899D1A"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За каждые 5 записей</w:t>
            </w:r>
          </w:p>
        </w:tc>
        <w:tc>
          <w:tcPr>
            <w:tcW w:w="1571" w:type="dxa"/>
          </w:tcPr>
          <w:p w14:paraId="665CBF11"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5</w:t>
            </w:r>
          </w:p>
        </w:tc>
        <w:tc>
          <w:tcPr>
            <w:tcW w:w="1854" w:type="dxa"/>
            <w:vMerge/>
          </w:tcPr>
          <w:p w14:paraId="0F1ADA1A" w14:textId="77777777" w:rsidR="001F2477" w:rsidRPr="00F6123C" w:rsidRDefault="001F2477" w:rsidP="001357CF">
            <w:pPr>
              <w:widowControl/>
              <w:autoSpaceDE/>
              <w:autoSpaceDN/>
              <w:adjustRightInd/>
              <w:spacing w:before="60"/>
              <w:ind w:firstLine="0"/>
              <w:contextualSpacing w:val="0"/>
              <w:jc w:val="left"/>
              <w:rPr>
                <w:color w:val="auto"/>
                <w:sz w:val="24"/>
                <w:szCs w:val="24"/>
              </w:rPr>
            </w:pPr>
          </w:p>
        </w:tc>
      </w:tr>
      <w:tr w:rsidR="001F2477" w:rsidRPr="00F6123C" w14:paraId="26530CDB" w14:textId="77777777" w:rsidTr="001357CF">
        <w:trPr>
          <w:cantSplit/>
        </w:trPr>
        <w:tc>
          <w:tcPr>
            <w:tcW w:w="5210" w:type="dxa"/>
          </w:tcPr>
          <w:p w14:paraId="3CF6A416"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lastRenderedPageBreak/>
              <w:t>Проведение семинаров, творческих лабораторий, мастер-классов</w:t>
            </w:r>
          </w:p>
        </w:tc>
        <w:tc>
          <w:tcPr>
            <w:tcW w:w="1571" w:type="dxa"/>
          </w:tcPr>
          <w:p w14:paraId="5D01B6E8"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За каждое мероприятие</w:t>
            </w:r>
          </w:p>
        </w:tc>
        <w:tc>
          <w:tcPr>
            <w:tcW w:w="1571" w:type="dxa"/>
          </w:tcPr>
          <w:p w14:paraId="25D2D719"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5</w:t>
            </w:r>
          </w:p>
        </w:tc>
        <w:tc>
          <w:tcPr>
            <w:tcW w:w="1854" w:type="dxa"/>
            <w:vMerge/>
          </w:tcPr>
          <w:p w14:paraId="24929461" w14:textId="77777777" w:rsidR="001F2477" w:rsidRPr="00F6123C" w:rsidRDefault="001F2477" w:rsidP="001357CF">
            <w:pPr>
              <w:widowControl/>
              <w:autoSpaceDE/>
              <w:autoSpaceDN/>
              <w:adjustRightInd/>
              <w:spacing w:before="60"/>
              <w:ind w:firstLine="0"/>
              <w:contextualSpacing w:val="0"/>
              <w:jc w:val="left"/>
              <w:rPr>
                <w:color w:val="auto"/>
                <w:sz w:val="24"/>
                <w:szCs w:val="24"/>
              </w:rPr>
            </w:pPr>
          </w:p>
        </w:tc>
      </w:tr>
    </w:tbl>
    <w:p w14:paraId="5B20E933" w14:textId="77777777" w:rsidR="001F2477" w:rsidRPr="00F6123C" w:rsidRDefault="001F2477" w:rsidP="001F2477">
      <w:pPr>
        <w:widowControl/>
        <w:autoSpaceDE/>
        <w:autoSpaceDN/>
        <w:adjustRightInd/>
        <w:jc w:val="left"/>
        <w:rPr>
          <w:color w:val="auto"/>
          <w:szCs w:val="28"/>
        </w:rPr>
      </w:pPr>
    </w:p>
    <w:p w14:paraId="189F39D9" w14:textId="77777777" w:rsidR="001F2477" w:rsidRPr="00F6123C" w:rsidRDefault="001F2477" w:rsidP="001F2477">
      <w:pPr>
        <w:widowControl/>
        <w:autoSpaceDE/>
        <w:autoSpaceDN/>
        <w:adjustRightInd/>
        <w:jc w:val="left"/>
        <w:rPr>
          <w:color w:val="auto"/>
          <w:szCs w:val="28"/>
        </w:rPr>
      </w:pPr>
    </w:p>
    <w:p w14:paraId="2F7AF806" w14:textId="77777777" w:rsidR="001F2477" w:rsidRPr="00F6123C" w:rsidRDefault="001F2477" w:rsidP="001F2477">
      <w:pPr>
        <w:widowControl/>
        <w:autoSpaceDE/>
        <w:autoSpaceDN/>
        <w:adjustRightInd/>
        <w:jc w:val="left"/>
        <w:rPr>
          <w:rFonts w:ascii="Verdana" w:hAnsi="Verdana" w:cs="Arial"/>
          <w:color w:val="auto"/>
          <w:sz w:val="24"/>
          <w:szCs w:val="26"/>
        </w:rPr>
      </w:pPr>
      <w:r w:rsidRPr="00F6123C">
        <w:rPr>
          <w:color w:val="auto"/>
          <w:szCs w:val="28"/>
        </w:rPr>
        <w:br w:type="page"/>
      </w:r>
    </w:p>
    <w:p w14:paraId="1B89CEE1" w14:textId="77777777" w:rsidR="001F2477" w:rsidRPr="00F6123C" w:rsidRDefault="001F2477" w:rsidP="001F2477">
      <w:pPr>
        <w:widowControl/>
        <w:autoSpaceDE/>
        <w:autoSpaceDN/>
        <w:adjustRightInd/>
        <w:ind w:left="5103" w:firstLine="0"/>
        <w:jc w:val="left"/>
        <w:outlineLvl w:val="2"/>
        <w:rPr>
          <w:color w:val="auto"/>
          <w:szCs w:val="28"/>
        </w:rPr>
      </w:pPr>
      <w:r w:rsidRPr="00F6123C">
        <w:rPr>
          <w:color w:val="auto"/>
          <w:szCs w:val="28"/>
        </w:rPr>
        <w:lastRenderedPageBreak/>
        <w:t xml:space="preserve">Приложение 4 </w:t>
      </w:r>
    </w:p>
    <w:p w14:paraId="10D25945" w14:textId="77777777" w:rsidR="001F2477" w:rsidRPr="00F6123C" w:rsidRDefault="001F2477" w:rsidP="001F2477">
      <w:pPr>
        <w:widowControl/>
        <w:autoSpaceDE/>
        <w:autoSpaceDN/>
        <w:adjustRightInd/>
        <w:ind w:left="5103" w:firstLine="0"/>
        <w:jc w:val="left"/>
        <w:outlineLvl w:val="2"/>
        <w:rPr>
          <w:color w:val="auto"/>
          <w:szCs w:val="28"/>
        </w:rPr>
      </w:pPr>
      <w:r w:rsidRPr="00F6123C">
        <w:rPr>
          <w:color w:val="auto"/>
          <w:szCs w:val="28"/>
        </w:rPr>
        <w:t>к Положени</w:t>
      </w:r>
      <w:r>
        <w:rPr>
          <w:color w:val="auto"/>
          <w:szCs w:val="28"/>
        </w:rPr>
        <w:t>ю</w:t>
      </w:r>
      <w:r w:rsidRPr="00F6123C">
        <w:rPr>
          <w:color w:val="auto"/>
          <w:szCs w:val="28"/>
        </w:rPr>
        <w:t xml:space="preserve"> о системах оплаты труда в муниципальных учреждениях </w:t>
      </w:r>
      <w:proofErr w:type="gramStart"/>
      <w:r>
        <w:rPr>
          <w:color w:val="auto"/>
          <w:szCs w:val="28"/>
        </w:rPr>
        <w:t xml:space="preserve">МО </w:t>
      </w:r>
      <w:r w:rsidRPr="00F6123C">
        <w:rPr>
          <w:color w:val="auto"/>
          <w:szCs w:val="28"/>
        </w:rPr>
        <w:t xml:space="preserve"> «</w:t>
      </w:r>
      <w:proofErr w:type="gramEnd"/>
      <w:r w:rsidRPr="00F6123C">
        <w:rPr>
          <w:color w:val="auto"/>
          <w:szCs w:val="28"/>
        </w:rPr>
        <w:t xml:space="preserve">Токсовское городское поселение» по видам </w:t>
      </w:r>
    </w:p>
    <w:p w14:paraId="70B76323" w14:textId="77777777" w:rsidR="001F2477" w:rsidRPr="00F6123C" w:rsidRDefault="001F2477" w:rsidP="001F2477">
      <w:pPr>
        <w:widowControl/>
        <w:autoSpaceDE/>
        <w:autoSpaceDN/>
        <w:adjustRightInd/>
        <w:ind w:left="5103" w:firstLine="0"/>
        <w:jc w:val="left"/>
        <w:outlineLvl w:val="2"/>
        <w:rPr>
          <w:color w:val="auto"/>
          <w:szCs w:val="28"/>
        </w:rPr>
      </w:pPr>
      <w:r w:rsidRPr="00F6123C">
        <w:rPr>
          <w:color w:val="auto"/>
          <w:szCs w:val="28"/>
        </w:rPr>
        <w:t>экономической деятельности</w:t>
      </w:r>
    </w:p>
    <w:p w14:paraId="466322F6" w14:textId="77777777" w:rsidR="001F2477" w:rsidRPr="00F6123C" w:rsidRDefault="001F2477" w:rsidP="001F2477">
      <w:pPr>
        <w:widowControl/>
        <w:autoSpaceDE/>
        <w:autoSpaceDN/>
        <w:adjustRightInd/>
        <w:ind w:firstLine="7655"/>
        <w:jc w:val="left"/>
        <w:outlineLvl w:val="2"/>
        <w:rPr>
          <w:color w:val="auto"/>
          <w:szCs w:val="28"/>
        </w:rPr>
      </w:pPr>
    </w:p>
    <w:p w14:paraId="64410AE9" w14:textId="77777777" w:rsidR="001F2477" w:rsidRPr="00F6123C" w:rsidRDefault="001F2477" w:rsidP="001F2477">
      <w:pPr>
        <w:widowControl/>
        <w:autoSpaceDE/>
        <w:autoSpaceDN/>
        <w:adjustRightInd/>
        <w:ind w:left="7371" w:firstLine="0"/>
        <w:jc w:val="left"/>
        <w:rPr>
          <w:color w:val="auto"/>
          <w:szCs w:val="28"/>
        </w:rPr>
      </w:pPr>
    </w:p>
    <w:p w14:paraId="2E4C7ACA" w14:textId="77777777" w:rsidR="001F2477" w:rsidRPr="00F6123C" w:rsidRDefault="001F2477" w:rsidP="001F2477">
      <w:pPr>
        <w:widowControl/>
        <w:autoSpaceDE/>
        <w:autoSpaceDN/>
        <w:adjustRightInd/>
        <w:ind w:firstLine="0"/>
        <w:jc w:val="center"/>
        <w:outlineLvl w:val="3"/>
        <w:rPr>
          <w:b/>
          <w:color w:val="auto"/>
          <w:szCs w:val="28"/>
        </w:rPr>
      </w:pPr>
      <w:r w:rsidRPr="00F6123C">
        <w:rPr>
          <w:b/>
          <w:color w:val="auto"/>
          <w:szCs w:val="28"/>
        </w:rPr>
        <w:t>1. Межуровневые коэффициенты по должностям работников физической культуры и спорта</w:t>
      </w:r>
    </w:p>
    <w:p w14:paraId="470F71AC" w14:textId="77777777" w:rsidR="001F2477" w:rsidRPr="00F6123C" w:rsidRDefault="001F2477" w:rsidP="001F2477">
      <w:pPr>
        <w:widowControl/>
        <w:autoSpaceDE/>
        <w:autoSpaceDN/>
        <w:adjustRightInd/>
        <w:jc w:val="left"/>
        <w:rPr>
          <w:b/>
          <w:color w:val="auto"/>
          <w:szCs w:val="28"/>
        </w:rPr>
      </w:pPr>
    </w:p>
    <w:p w14:paraId="3688A89B" w14:textId="77777777" w:rsidR="001F2477" w:rsidRPr="00F6123C" w:rsidRDefault="001F2477" w:rsidP="001F2477">
      <w:pPr>
        <w:widowControl/>
        <w:autoSpaceDE/>
        <w:autoSpaceDN/>
        <w:adjustRightInd/>
        <w:jc w:val="left"/>
        <w:rPr>
          <w:b/>
          <w:color w:val="FF0000"/>
          <w:szCs w:val="28"/>
          <w:u w:val="single"/>
        </w:rPr>
      </w:pPr>
    </w:p>
    <w:tbl>
      <w:tblPr>
        <w:tblW w:w="10206" w:type="dxa"/>
        <w:tblInd w:w="108"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Look w:val="0000" w:firstRow="0" w:lastRow="0" w:firstColumn="0" w:lastColumn="0" w:noHBand="0" w:noVBand="0"/>
      </w:tblPr>
      <w:tblGrid>
        <w:gridCol w:w="2552"/>
        <w:gridCol w:w="1134"/>
        <w:gridCol w:w="4000"/>
        <w:gridCol w:w="2520"/>
      </w:tblGrid>
      <w:tr w:rsidR="001F2477" w:rsidRPr="00F6123C" w14:paraId="1DF13437" w14:textId="77777777" w:rsidTr="001357CF">
        <w:trPr>
          <w:tblHeader/>
        </w:trPr>
        <w:tc>
          <w:tcPr>
            <w:tcW w:w="3686" w:type="dxa"/>
            <w:gridSpan w:val="2"/>
            <w:tcBorders>
              <w:top w:val="single" w:sz="4" w:space="0" w:color="auto"/>
              <w:left w:val="single" w:sz="4" w:space="0" w:color="auto"/>
              <w:bottom w:val="single" w:sz="4" w:space="0" w:color="auto"/>
              <w:right w:val="single" w:sz="4" w:space="0" w:color="auto"/>
            </w:tcBorders>
          </w:tcPr>
          <w:p w14:paraId="33B902F9"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ПКГ, КУ, должности, не включенные в ПКГ</w:t>
            </w:r>
          </w:p>
        </w:tc>
        <w:tc>
          <w:tcPr>
            <w:tcW w:w="4000" w:type="dxa"/>
            <w:tcBorders>
              <w:top w:val="single" w:sz="4" w:space="0" w:color="auto"/>
              <w:left w:val="single" w:sz="4" w:space="0" w:color="auto"/>
              <w:bottom w:val="single" w:sz="4" w:space="0" w:color="auto"/>
              <w:right w:val="single" w:sz="4" w:space="0" w:color="auto"/>
            </w:tcBorders>
          </w:tcPr>
          <w:p w14:paraId="5BB3DAEE"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 xml:space="preserve">Должности </w:t>
            </w:r>
          </w:p>
        </w:tc>
        <w:tc>
          <w:tcPr>
            <w:tcW w:w="2520" w:type="dxa"/>
            <w:tcBorders>
              <w:top w:val="single" w:sz="4" w:space="0" w:color="auto"/>
              <w:left w:val="single" w:sz="4" w:space="0" w:color="auto"/>
              <w:bottom w:val="single" w:sz="4" w:space="0" w:color="auto"/>
              <w:right w:val="single" w:sz="4" w:space="0" w:color="auto"/>
            </w:tcBorders>
          </w:tcPr>
          <w:p w14:paraId="1DE2B973"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Межуровневый коэффициент</w:t>
            </w:r>
          </w:p>
        </w:tc>
      </w:tr>
      <w:tr w:rsidR="001F2477" w:rsidRPr="00F6123C" w14:paraId="0E80CC34" w14:textId="77777777" w:rsidTr="001357CF">
        <w:tc>
          <w:tcPr>
            <w:tcW w:w="2552" w:type="dxa"/>
            <w:vMerge w:val="restart"/>
            <w:tcBorders>
              <w:top w:val="single" w:sz="4" w:space="0" w:color="auto"/>
              <w:left w:val="single" w:sz="4" w:space="0" w:color="auto"/>
              <w:bottom w:val="single" w:sz="4" w:space="0" w:color="auto"/>
              <w:right w:val="single" w:sz="4" w:space="0" w:color="auto"/>
            </w:tcBorders>
            <w:vAlign w:val="center"/>
          </w:tcPr>
          <w:p w14:paraId="496CE7BD"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ПКГ должностей работников физической культуры и спорта первого уровня</w:t>
            </w:r>
          </w:p>
        </w:tc>
        <w:tc>
          <w:tcPr>
            <w:tcW w:w="1134" w:type="dxa"/>
            <w:tcBorders>
              <w:top w:val="single" w:sz="4" w:space="0" w:color="auto"/>
              <w:left w:val="single" w:sz="4" w:space="0" w:color="auto"/>
              <w:bottom w:val="single" w:sz="4" w:space="0" w:color="auto"/>
              <w:right w:val="single" w:sz="4" w:space="0" w:color="auto"/>
            </w:tcBorders>
          </w:tcPr>
          <w:p w14:paraId="72031B9E"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1-й КУ</w:t>
            </w:r>
          </w:p>
        </w:tc>
        <w:tc>
          <w:tcPr>
            <w:tcW w:w="4000" w:type="dxa"/>
            <w:tcBorders>
              <w:top w:val="single" w:sz="4" w:space="0" w:color="auto"/>
              <w:left w:val="single" w:sz="4" w:space="0" w:color="auto"/>
              <w:bottom w:val="single" w:sz="4" w:space="0" w:color="auto"/>
              <w:right w:val="single" w:sz="4" w:space="0" w:color="auto"/>
            </w:tcBorders>
          </w:tcPr>
          <w:p w14:paraId="7C47740E"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Дежурный по спортивному залу; сопровождающий спортсмена-инвалида первой группы инвалидности</w:t>
            </w:r>
          </w:p>
        </w:tc>
        <w:tc>
          <w:tcPr>
            <w:tcW w:w="2520" w:type="dxa"/>
            <w:tcBorders>
              <w:top w:val="single" w:sz="4" w:space="0" w:color="auto"/>
              <w:left w:val="single" w:sz="4" w:space="0" w:color="auto"/>
              <w:bottom w:val="single" w:sz="4" w:space="0" w:color="auto"/>
              <w:right w:val="single" w:sz="4" w:space="0" w:color="auto"/>
            </w:tcBorders>
          </w:tcPr>
          <w:p w14:paraId="5C3C406F"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1,25</w:t>
            </w:r>
          </w:p>
        </w:tc>
      </w:tr>
      <w:tr w:rsidR="001F2477" w:rsidRPr="00F6123C" w14:paraId="570757C2" w14:textId="77777777" w:rsidTr="001357CF">
        <w:tc>
          <w:tcPr>
            <w:tcW w:w="2552" w:type="dxa"/>
            <w:vMerge/>
            <w:tcBorders>
              <w:top w:val="single" w:sz="4" w:space="0" w:color="auto"/>
              <w:left w:val="single" w:sz="4" w:space="0" w:color="auto"/>
              <w:bottom w:val="single" w:sz="4" w:space="0" w:color="auto"/>
              <w:right w:val="single" w:sz="4" w:space="0" w:color="auto"/>
            </w:tcBorders>
            <w:vAlign w:val="center"/>
          </w:tcPr>
          <w:p w14:paraId="7E268D40"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805D074"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2-й КУ</w:t>
            </w:r>
          </w:p>
        </w:tc>
        <w:tc>
          <w:tcPr>
            <w:tcW w:w="4000" w:type="dxa"/>
            <w:tcBorders>
              <w:top w:val="single" w:sz="4" w:space="0" w:color="auto"/>
              <w:left w:val="single" w:sz="4" w:space="0" w:color="auto"/>
              <w:bottom w:val="single" w:sz="4" w:space="0" w:color="auto"/>
              <w:right w:val="single" w:sz="4" w:space="0" w:color="auto"/>
            </w:tcBorders>
          </w:tcPr>
          <w:p w14:paraId="021AC3E4"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Спортивный судья; спортсмен; спортсмен-ведущий</w:t>
            </w:r>
          </w:p>
        </w:tc>
        <w:tc>
          <w:tcPr>
            <w:tcW w:w="2520" w:type="dxa"/>
            <w:tcBorders>
              <w:top w:val="single" w:sz="4" w:space="0" w:color="auto"/>
              <w:left w:val="single" w:sz="4" w:space="0" w:color="auto"/>
              <w:bottom w:val="single" w:sz="4" w:space="0" w:color="auto"/>
              <w:right w:val="single" w:sz="4" w:space="0" w:color="auto"/>
            </w:tcBorders>
          </w:tcPr>
          <w:p w14:paraId="57D9BBD2"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1,30</w:t>
            </w:r>
          </w:p>
        </w:tc>
      </w:tr>
      <w:tr w:rsidR="001F2477" w:rsidRPr="00F6123C" w14:paraId="43DAB095" w14:textId="77777777" w:rsidTr="001357CF">
        <w:tc>
          <w:tcPr>
            <w:tcW w:w="2552" w:type="dxa"/>
            <w:vMerge w:val="restart"/>
            <w:tcBorders>
              <w:top w:val="single" w:sz="4" w:space="0" w:color="auto"/>
              <w:left w:val="single" w:sz="4" w:space="0" w:color="auto"/>
              <w:bottom w:val="single" w:sz="4" w:space="0" w:color="auto"/>
              <w:right w:val="single" w:sz="4" w:space="0" w:color="auto"/>
            </w:tcBorders>
            <w:vAlign w:val="center"/>
          </w:tcPr>
          <w:p w14:paraId="4FBE909B"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ПКГ должностей работников физической культуры и спорта второго уровня</w:t>
            </w:r>
          </w:p>
        </w:tc>
        <w:tc>
          <w:tcPr>
            <w:tcW w:w="1134" w:type="dxa"/>
            <w:tcBorders>
              <w:top w:val="single" w:sz="4" w:space="0" w:color="auto"/>
              <w:left w:val="single" w:sz="4" w:space="0" w:color="auto"/>
              <w:bottom w:val="single" w:sz="4" w:space="0" w:color="auto"/>
              <w:right w:val="single" w:sz="4" w:space="0" w:color="auto"/>
            </w:tcBorders>
          </w:tcPr>
          <w:p w14:paraId="5CBE700F"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1-й КУ</w:t>
            </w:r>
          </w:p>
        </w:tc>
        <w:tc>
          <w:tcPr>
            <w:tcW w:w="4000" w:type="dxa"/>
            <w:tcBorders>
              <w:top w:val="single" w:sz="4" w:space="0" w:color="auto"/>
              <w:left w:val="single" w:sz="4" w:space="0" w:color="auto"/>
              <w:bottom w:val="single" w:sz="4" w:space="0" w:color="auto"/>
              <w:right w:val="single" w:sz="4" w:space="0" w:color="auto"/>
            </w:tcBorders>
          </w:tcPr>
          <w:p w14:paraId="10DDE2EB"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Инструктор по адаптивной физической культуре; инструктор по спорту; спортсмен-инструктор; тренер-наездник лошадей; техник по эксплуатации и ремонту спортивной техники</w:t>
            </w:r>
          </w:p>
        </w:tc>
        <w:tc>
          <w:tcPr>
            <w:tcW w:w="2520" w:type="dxa"/>
            <w:tcBorders>
              <w:top w:val="single" w:sz="4" w:space="0" w:color="auto"/>
              <w:left w:val="single" w:sz="4" w:space="0" w:color="auto"/>
              <w:bottom w:val="single" w:sz="4" w:space="0" w:color="auto"/>
              <w:right w:val="single" w:sz="4" w:space="0" w:color="auto"/>
            </w:tcBorders>
          </w:tcPr>
          <w:p w14:paraId="2B570154"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1,50</w:t>
            </w:r>
          </w:p>
        </w:tc>
      </w:tr>
      <w:tr w:rsidR="001F2477" w:rsidRPr="00F6123C" w14:paraId="73308A2D" w14:textId="77777777" w:rsidTr="001357CF">
        <w:tc>
          <w:tcPr>
            <w:tcW w:w="2552" w:type="dxa"/>
            <w:vMerge/>
            <w:tcBorders>
              <w:top w:val="single" w:sz="4" w:space="0" w:color="auto"/>
              <w:left w:val="single" w:sz="4" w:space="0" w:color="auto"/>
              <w:bottom w:val="single" w:sz="4" w:space="0" w:color="auto"/>
              <w:right w:val="single" w:sz="4" w:space="0" w:color="auto"/>
            </w:tcBorders>
            <w:vAlign w:val="center"/>
          </w:tcPr>
          <w:p w14:paraId="37B51F64"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A82224F"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2-й КУ</w:t>
            </w:r>
          </w:p>
        </w:tc>
        <w:tc>
          <w:tcPr>
            <w:tcW w:w="4000" w:type="dxa"/>
            <w:tcBorders>
              <w:top w:val="single" w:sz="4" w:space="0" w:color="auto"/>
              <w:left w:val="single" w:sz="4" w:space="0" w:color="auto"/>
              <w:bottom w:val="single" w:sz="4" w:space="0" w:color="auto"/>
              <w:right w:val="single" w:sz="4" w:space="0" w:color="auto"/>
            </w:tcBorders>
          </w:tcPr>
          <w:p w14:paraId="2D6B0884"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Администратор тренировочного процесса; инструктор-методист по адаптивной физической культуре; инструктор-методист физкультурно-спортивных организаций; медицинская сестра по массажу спортивной сборной команды Российской Федерации; оператор видеозаписи спортивной сборной команды Российской Федерации; тренер; тренер-преподаватель по адаптивной физической культуре; хореограф</w:t>
            </w:r>
          </w:p>
        </w:tc>
        <w:tc>
          <w:tcPr>
            <w:tcW w:w="2520" w:type="dxa"/>
            <w:tcBorders>
              <w:top w:val="single" w:sz="4" w:space="0" w:color="auto"/>
              <w:left w:val="single" w:sz="4" w:space="0" w:color="auto"/>
              <w:bottom w:val="single" w:sz="4" w:space="0" w:color="auto"/>
              <w:right w:val="single" w:sz="4" w:space="0" w:color="auto"/>
            </w:tcBorders>
          </w:tcPr>
          <w:p w14:paraId="7E32854B"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1,80</w:t>
            </w:r>
          </w:p>
        </w:tc>
      </w:tr>
      <w:tr w:rsidR="001F2477" w:rsidRPr="00F6123C" w14:paraId="20DF62D2" w14:textId="77777777" w:rsidTr="001357CF">
        <w:tc>
          <w:tcPr>
            <w:tcW w:w="2552" w:type="dxa"/>
            <w:vMerge/>
            <w:tcBorders>
              <w:top w:val="single" w:sz="4" w:space="0" w:color="auto"/>
              <w:left w:val="single" w:sz="4" w:space="0" w:color="auto"/>
              <w:bottom w:val="single" w:sz="4" w:space="0" w:color="auto"/>
              <w:right w:val="single" w:sz="4" w:space="0" w:color="auto"/>
            </w:tcBorders>
            <w:vAlign w:val="center"/>
          </w:tcPr>
          <w:p w14:paraId="2831CAF9"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9447838"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3-й КУ</w:t>
            </w:r>
          </w:p>
        </w:tc>
        <w:tc>
          <w:tcPr>
            <w:tcW w:w="4000" w:type="dxa"/>
            <w:tcBorders>
              <w:top w:val="single" w:sz="4" w:space="0" w:color="auto"/>
              <w:left w:val="single" w:sz="4" w:space="0" w:color="auto"/>
              <w:bottom w:val="single" w:sz="4" w:space="0" w:color="auto"/>
              <w:right w:val="single" w:sz="4" w:space="0" w:color="auto"/>
            </w:tcBorders>
          </w:tcPr>
          <w:p w14:paraId="72C4B3F0"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 xml:space="preserve">Инструктор-методист спортивной сборной команды Российской Федерации по адаптивной физической культуре; начальник водной станции; начальник клуба (спортивного спортивно-технического, стрелково-спортивного); начальник мастерской по ремонту спортивной техники и снаряжения; специалист </w:t>
            </w:r>
            <w:r w:rsidRPr="00F6123C">
              <w:rPr>
                <w:color w:val="auto"/>
                <w:sz w:val="24"/>
                <w:szCs w:val="24"/>
              </w:rPr>
              <w:lastRenderedPageBreak/>
              <w:t>по подготовке спортивного инвентаря; старшие: инструктор-методист по адаптивной физической культуре, инструктор-методист физкультурно-спортивных организаций, тренер-преподаватель по адаптивной физической культуре</w:t>
            </w:r>
          </w:p>
        </w:tc>
        <w:tc>
          <w:tcPr>
            <w:tcW w:w="2520" w:type="dxa"/>
            <w:tcBorders>
              <w:top w:val="single" w:sz="4" w:space="0" w:color="auto"/>
              <w:left w:val="single" w:sz="4" w:space="0" w:color="auto"/>
              <w:bottom w:val="single" w:sz="4" w:space="0" w:color="auto"/>
              <w:right w:val="single" w:sz="4" w:space="0" w:color="auto"/>
            </w:tcBorders>
          </w:tcPr>
          <w:p w14:paraId="7F37F5D8"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lastRenderedPageBreak/>
              <w:t>1,90</w:t>
            </w:r>
          </w:p>
        </w:tc>
      </w:tr>
      <w:tr w:rsidR="001F2477" w:rsidRPr="00F6123C" w14:paraId="70B9A8AD" w14:textId="77777777" w:rsidTr="001357CF">
        <w:tc>
          <w:tcPr>
            <w:tcW w:w="2552" w:type="dxa"/>
            <w:vMerge w:val="restart"/>
            <w:tcBorders>
              <w:top w:val="single" w:sz="4" w:space="0" w:color="auto"/>
              <w:left w:val="single" w:sz="4" w:space="0" w:color="auto"/>
              <w:bottom w:val="single" w:sz="4" w:space="0" w:color="auto"/>
              <w:right w:val="single" w:sz="4" w:space="0" w:color="auto"/>
            </w:tcBorders>
            <w:vAlign w:val="center"/>
          </w:tcPr>
          <w:p w14:paraId="34DED5CD"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r w:rsidRPr="00F6123C">
              <w:rPr>
                <w:color w:val="auto"/>
                <w:sz w:val="24"/>
                <w:szCs w:val="24"/>
              </w:rPr>
              <w:lastRenderedPageBreak/>
              <w:t>ПКГ должностей работников физической культуры и спорта третьего уровня</w:t>
            </w:r>
          </w:p>
        </w:tc>
        <w:tc>
          <w:tcPr>
            <w:tcW w:w="1134" w:type="dxa"/>
            <w:tcBorders>
              <w:top w:val="single" w:sz="4" w:space="0" w:color="auto"/>
              <w:left w:val="single" w:sz="4" w:space="0" w:color="auto"/>
              <w:bottom w:val="single" w:sz="4" w:space="0" w:color="auto"/>
              <w:right w:val="single" w:sz="4" w:space="0" w:color="auto"/>
            </w:tcBorders>
          </w:tcPr>
          <w:p w14:paraId="63BCE633"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1-й КУ</w:t>
            </w:r>
          </w:p>
        </w:tc>
        <w:tc>
          <w:tcPr>
            <w:tcW w:w="4000" w:type="dxa"/>
            <w:tcBorders>
              <w:top w:val="single" w:sz="4" w:space="0" w:color="auto"/>
              <w:left w:val="single" w:sz="4" w:space="0" w:color="auto"/>
              <w:bottom w:val="single" w:sz="4" w:space="0" w:color="auto"/>
              <w:right w:val="single" w:sz="4" w:space="0" w:color="auto"/>
            </w:tcBorders>
          </w:tcPr>
          <w:p w14:paraId="60D80C5D"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Аналитик (по виду или группе видов спорта); врач по спортивной медицине спортивных сборных команд Российской Федерации (по видам спорта); механик спортивной сборной команды Российской Федерации; начальник отдела (по виду или группе видов спорта); специалист спортивной сборной команды Российской Федерации (по виду спорта); тренер спортивной сборной команды Российской Федерации (по виду спорта)</w:t>
            </w:r>
          </w:p>
        </w:tc>
        <w:tc>
          <w:tcPr>
            <w:tcW w:w="2520" w:type="dxa"/>
            <w:tcBorders>
              <w:top w:val="single" w:sz="4" w:space="0" w:color="auto"/>
              <w:left w:val="single" w:sz="4" w:space="0" w:color="auto"/>
              <w:bottom w:val="single" w:sz="4" w:space="0" w:color="auto"/>
              <w:right w:val="single" w:sz="4" w:space="0" w:color="auto"/>
            </w:tcBorders>
          </w:tcPr>
          <w:p w14:paraId="5B5F43D2"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1,95</w:t>
            </w:r>
          </w:p>
        </w:tc>
      </w:tr>
      <w:tr w:rsidR="001F2477" w:rsidRPr="00F6123C" w14:paraId="347A3331" w14:textId="77777777" w:rsidTr="001357CF">
        <w:tc>
          <w:tcPr>
            <w:tcW w:w="2552" w:type="dxa"/>
            <w:vMerge/>
            <w:tcBorders>
              <w:top w:val="single" w:sz="4" w:space="0" w:color="auto"/>
              <w:left w:val="single" w:sz="4" w:space="0" w:color="auto"/>
              <w:bottom w:val="single" w:sz="4" w:space="0" w:color="auto"/>
              <w:right w:val="single" w:sz="4" w:space="0" w:color="auto"/>
            </w:tcBorders>
            <w:vAlign w:val="center"/>
          </w:tcPr>
          <w:p w14:paraId="1D88E970"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8703971"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2-й КУ</w:t>
            </w:r>
          </w:p>
        </w:tc>
        <w:tc>
          <w:tcPr>
            <w:tcW w:w="4000" w:type="dxa"/>
            <w:tcBorders>
              <w:top w:val="single" w:sz="4" w:space="0" w:color="auto"/>
              <w:left w:val="single" w:sz="4" w:space="0" w:color="auto"/>
              <w:bottom w:val="single" w:sz="4" w:space="0" w:color="auto"/>
              <w:right w:val="single" w:sz="4" w:space="0" w:color="auto"/>
            </w:tcBorders>
          </w:tcPr>
          <w:p w14:paraId="74587006"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Начальник спортивной сборной команды Российской Федерации (по виду спорта); старший тренер спортивной сборной команды Российской Федерации (по виду спорта)</w:t>
            </w:r>
          </w:p>
        </w:tc>
        <w:tc>
          <w:tcPr>
            <w:tcW w:w="2520" w:type="dxa"/>
            <w:tcBorders>
              <w:top w:val="single" w:sz="4" w:space="0" w:color="auto"/>
              <w:left w:val="single" w:sz="4" w:space="0" w:color="auto"/>
              <w:bottom w:val="single" w:sz="4" w:space="0" w:color="auto"/>
              <w:right w:val="single" w:sz="4" w:space="0" w:color="auto"/>
            </w:tcBorders>
          </w:tcPr>
          <w:p w14:paraId="7FCE9D6C"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2,50</w:t>
            </w:r>
          </w:p>
        </w:tc>
      </w:tr>
      <w:tr w:rsidR="001F2477" w:rsidRPr="00F6123C" w14:paraId="3ABF009C" w14:textId="77777777" w:rsidTr="001357CF">
        <w:tc>
          <w:tcPr>
            <w:tcW w:w="2552" w:type="dxa"/>
            <w:tcBorders>
              <w:top w:val="single" w:sz="4" w:space="0" w:color="auto"/>
              <w:left w:val="single" w:sz="4" w:space="0" w:color="auto"/>
              <w:bottom w:val="single" w:sz="4" w:space="0" w:color="auto"/>
              <w:right w:val="single" w:sz="4" w:space="0" w:color="auto"/>
            </w:tcBorders>
            <w:vAlign w:val="center"/>
          </w:tcPr>
          <w:p w14:paraId="4F0ABB7D"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ПКГ должностей работников физической культуры и спорта четвертого уровня</w:t>
            </w:r>
          </w:p>
        </w:tc>
        <w:tc>
          <w:tcPr>
            <w:tcW w:w="1134" w:type="dxa"/>
            <w:tcBorders>
              <w:top w:val="single" w:sz="4" w:space="0" w:color="auto"/>
              <w:left w:val="single" w:sz="4" w:space="0" w:color="auto"/>
              <w:bottom w:val="single" w:sz="4" w:space="0" w:color="auto"/>
              <w:right w:val="single" w:sz="4" w:space="0" w:color="auto"/>
            </w:tcBorders>
          </w:tcPr>
          <w:p w14:paraId="69C77855"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p>
        </w:tc>
        <w:tc>
          <w:tcPr>
            <w:tcW w:w="4000" w:type="dxa"/>
            <w:tcBorders>
              <w:top w:val="single" w:sz="4" w:space="0" w:color="auto"/>
              <w:left w:val="single" w:sz="4" w:space="0" w:color="auto"/>
              <w:bottom w:val="single" w:sz="4" w:space="0" w:color="auto"/>
              <w:right w:val="single" w:sz="4" w:space="0" w:color="auto"/>
            </w:tcBorders>
          </w:tcPr>
          <w:p w14:paraId="2460517D"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Главный тренер спортивной сборной команды Российской Федерации (по виду спорта); государственный тренер (по виду спорта); начальник управления (по виду или группе видов спорта)</w:t>
            </w:r>
          </w:p>
        </w:tc>
        <w:tc>
          <w:tcPr>
            <w:tcW w:w="2520" w:type="dxa"/>
            <w:tcBorders>
              <w:top w:val="single" w:sz="4" w:space="0" w:color="auto"/>
              <w:left w:val="single" w:sz="4" w:space="0" w:color="auto"/>
              <w:bottom w:val="single" w:sz="4" w:space="0" w:color="auto"/>
              <w:right w:val="single" w:sz="4" w:space="0" w:color="auto"/>
            </w:tcBorders>
          </w:tcPr>
          <w:p w14:paraId="1E22DE83"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3,00</w:t>
            </w:r>
          </w:p>
        </w:tc>
      </w:tr>
      <w:tr w:rsidR="001F2477" w:rsidRPr="00F6123C" w14:paraId="5A616008" w14:textId="77777777" w:rsidTr="001357CF">
        <w:tc>
          <w:tcPr>
            <w:tcW w:w="3686" w:type="dxa"/>
            <w:gridSpan w:val="2"/>
            <w:vMerge w:val="restart"/>
            <w:tcBorders>
              <w:top w:val="single" w:sz="4" w:space="0" w:color="auto"/>
              <w:left w:val="single" w:sz="4" w:space="0" w:color="auto"/>
              <w:right w:val="single" w:sz="4" w:space="0" w:color="auto"/>
            </w:tcBorders>
            <w:vAlign w:val="center"/>
          </w:tcPr>
          <w:p w14:paraId="4C874347"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Должности, не включенные в ПКГ</w:t>
            </w:r>
          </w:p>
        </w:tc>
        <w:tc>
          <w:tcPr>
            <w:tcW w:w="4000" w:type="dxa"/>
            <w:tcBorders>
              <w:top w:val="single" w:sz="4" w:space="0" w:color="auto"/>
              <w:left w:val="single" w:sz="4" w:space="0" w:color="auto"/>
              <w:bottom w:val="single" w:sz="4" w:space="0" w:color="auto"/>
              <w:right w:val="single" w:sz="4" w:space="0" w:color="auto"/>
            </w:tcBorders>
          </w:tcPr>
          <w:p w14:paraId="7C2CD621"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Спортсмен спортивной сборной команды субъекта Российской Федерации (по виду спорта, спортивной дисциплине)</w:t>
            </w:r>
          </w:p>
        </w:tc>
        <w:tc>
          <w:tcPr>
            <w:tcW w:w="2520" w:type="dxa"/>
            <w:tcBorders>
              <w:top w:val="single" w:sz="4" w:space="0" w:color="auto"/>
              <w:left w:val="single" w:sz="4" w:space="0" w:color="auto"/>
              <w:bottom w:val="single" w:sz="4" w:space="0" w:color="auto"/>
              <w:right w:val="single" w:sz="4" w:space="0" w:color="auto"/>
            </w:tcBorders>
          </w:tcPr>
          <w:p w14:paraId="5F1F99EF"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1,50</w:t>
            </w:r>
          </w:p>
        </w:tc>
      </w:tr>
      <w:tr w:rsidR="001F2477" w:rsidRPr="00F6123C" w14:paraId="74021DE4" w14:textId="77777777" w:rsidTr="001357CF">
        <w:tc>
          <w:tcPr>
            <w:tcW w:w="3686" w:type="dxa"/>
            <w:gridSpan w:val="2"/>
            <w:vMerge/>
            <w:tcBorders>
              <w:top w:val="single" w:sz="4" w:space="0" w:color="auto"/>
              <w:left w:val="single" w:sz="4" w:space="0" w:color="auto"/>
              <w:right w:val="single" w:sz="4" w:space="0" w:color="auto"/>
            </w:tcBorders>
            <w:vAlign w:val="center"/>
          </w:tcPr>
          <w:p w14:paraId="64ADF68F"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p>
        </w:tc>
        <w:tc>
          <w:tcPr>
            <w:tcW w:w="4000" w:type="dxa"/>
            <w:tcBorders>
              <w:top w:val="single" w:sz="4" w:space="0" w:color="auto"/>
              <w:left w:val="single" w:sz="4" w:space="0" w:color="auto"/>
              <w:bottom w:val="single" w:sz="4" w:space="0" w:color="auto"/>
              <w:right w:val="single" w:sz="4" w:space="0" w:color="auto"/>
            </w:tcBorders>
          </w:tcPr>
          <w:p w14:paraId="00D8BC1F"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Помощник тренера</w:t>
            </w:r>
          </w:p>
        </w:tc>
        <w:tc>
          <w:tcPr>
            <w:tcW w:w="2520" w:type="dxa"/>
            <w:tcBorders>
              <w:top w:val="single" w:sz="4" w:space="0" w:color="auto"/>
              <w:left w:val="single" w:sz="4" w:space="0" w:color="auto"/>
              <w:bottom w:val="single" w:sz="4" w:space="0" w:color="auto"/>
              <w:right w:val="single" w:sz="4" w:space="0" w:color="auto"/>
            </w:tcBorders>
          </w:tcPr>
          <w:p w14:paraId="15B5A185"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1,60</w:t>
            </w:r>
          </w:p>
        </w:tc>
      </w:tr>
      <w:tr w:rsidR="001F2477" w:rsidRPr="00F6123C" w14:paraId="192E5313" w14:textId="77777777" w:rsidTr="001357CF">
        <w:tc>
          <w:tcPr>
            <w:tcW w:w="3686" w:type="dxa"/>
            <w:gridSpan w:val="2"/>
            <w:vMerge/>
            <w:tcBorders>
              <w:top w:val="single" w:sz="4" w:space="0" w:color="auto"/>
              <w:left w:val="single" w:sz="4" w:space="0" w:color="auto"/>
              <w:right w:val="single" w:sz="4" w:space="0" w:color="auto"/>
            </w:tcBorders>
            <w:vAlign w:val="center"/>
          </w:tcPr>
          <w:p w14:paraId="1041B079"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p>
        </w:tc>
        <w:tc>
          <w:tcPr>
            <w:tcW w:w="4000" w:type="dxa"/>
            <w:tcBorders>
              <w:top w:val="single" w:sz="4" w:space="0" w:color="auto"/>
              <w:left w:val="single" w:sz="4" w:space="0" w:color="auto"/>
              <w:bottom w:val="single" w:sz="4" w:space="0" w:color="auto"/>
              <w:right w:val="single" w:sz="4" w:space="0" w:color="auto"/>
            </w:tcBorders>
          </w:tcPr>
          <w:p w14:paraId="431BDEC2"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Тренер по общей физической подготовке; тренер по функциональной подготовке; тренер по направлению подготовки (в соответствии с федеральным стандартом спортивной подготовки по виду спорта); тренер по начальной подготовке</w:t>
            </w:r>
          </w:p>
        </w:tc>
        <w:tc>
          <w:tcPr>
            <w:tcW w:w="2520" w:type="dxa"/>
            <w:tcBorders>
              <w:top w:val="single" w:sz="4" w:space="0" w:color="auto"/>
              <w:left w:val="single" w:sz="4" w:space="0" w:color="auto"/>
              <w:bottom w:val="single" w:sz="4" w:space="0" w:color="auto"/>
              <w:right w:val="single" w:sz="4" w:space="0" w:color="auto"/>
            </w:tcBorders>
          </w:tcPr>
          <w:p w14:paraId="1F3D9949"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1,70</w:t>
            </w:r>
          </w:p>
        </w:tc>
      </w:tr>
      <w:tr w:rsidR="001F2477" w:rsidRPr="00F6123C" w14:paraId="5204344B" w14:textId="77777777" w:rsidTr="001357CF">
        <w:tc>
          <w:tcPr>
            <w:tcW w:w="3686" w:type="dxa"/>
            <w:gridSpan w:val="2"/>
            <w:vMerge/>
            <w:tcBorders>
              <w:left w:val="single" w:sz="4" w:space="0" w:color="auto"/>
              <w:right w:val="single" w:sz="4" w:space="0" w:color="auto"/>
            </w:tcBorders>
            <w:vAlign w:val="center"/>
          </w:tcPr>
          <w:p w14:paraId="2135B34E"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p>
        </w:tc>
        <w:tc>
          <w:tcPr>
            <w:tcW w:w="4000" w:type="dxa"/>
            <w:tcBorders>
              <w:top w:val="single" w:sz="4" w:space="0" w:color="auto"/>
              <w:left w:val="single" w:sz="4" w:space="0" w:color="auto"/>
              <w:bottom w:val="single" w:sz="4" w:space="0" w:color="auto"/>
              <w:right w:val="single" w:sz="4" w:space="0" w:color="auto"/>
            </w:tcBorders>
          </w:tcPr>
          <w:p w14:paraId="242C820B"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Старший тренер</w:t>
            </w:r>
          </w:p>
        </w:tc>
        <w:tc>
          <w:tcPr>
            <w:tcW w:w="2520" w:type="dxa"/>
            <w:tcBorders>
              <w:top w:val="single" w:sz="4" w:space="0" w:color="auto"/>
              <w:left w:val="single" w:sz="4" w:space="0" w:color="auto"/>
              <w:bottom w:val="single" w:sz="4" w:space="0" w:color="auto"/>
              <w:right w:val="single" w:sz="4" w:space="0" w:color="auto"/>
            </w:tcBorders>
          </w:tcPr>
          <w:p w14:paraId="5A859724"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1,80</w:t>
            </w:r>
          </w:p>
        </w:tc>
      </w:tr>
      <w:tr w:rsidR="001F2477" w:rsidRPr="00F6123C" w14:paraId="14232671" w14:textId="77777777" w:rsidTr="001357CF">
        <w:tc>
          <w:tcPr>
            <w:tcW w:w="3686" w:type="dxa"/>
            <w:gridSpan w:val="2"/>
            <w:vMerge/>
            <w:tcBorders>
              <w:left w:val="single" w:sz="4" w:space="0" w:color="auto"/>
              <w:right w:val="single" w:sz="4" w:space="0" w:color="auto"/>
            </w:tcBorders>
            <w:vAlign w:val="center"/>
          </w:tcPr>
          <w:p w14:paraId="0656F086"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p>
        </w:tc>
        <w:tc>
          <w:tcPr>
            <w:tcW w:w="4000" w:type="dxa"/>
            <w:tcBorders>
              <w:top w:val="single" w:sz="4" w:space="0" w:color="auto"/>
              <w:left w:val="single" w:sz="4" w:space="0" w:color="auto"/>
              <w:bottom w:val="single" w:sz="4" w:space="0" w:color="auto"/>
              <w:right w:val="single" w:sz="4" w:space="0" w:color="auto"/>
            </w:tcBorders>
          </w:tcPr>
          <w:p w14:paraId="5055FEE6"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 xml:space="preserve">Инструктор-методист по виду спорта (спортивной дисциплине) адаптивного спорта; старший инструктор-методист по виду (спортивной дисциплине) адаптивного спорта; инструктор-методист спортивной сборной команды субъекта Российской Федерации по виду (спортивной дисциплине) адаптивного спорта; специалист по антидопинговой деятельности </w:t>
            </w:r>
          </w:p>
        </w:tc>
        <w:tc>
          <w:tcPr>
            <w:tcW w:w="2520" w:type="dxa"/>
            <w:tcBorders>
              <w:top w:val="single" w:sz="4" w:space="0" w:color="auto"/>
              <w:left w:val="single" w:sz="4" w:space="0" w:color="auto"/>
              <w:bottom w:val="single" w:sz="4" w:space="0" w:color="auto"/>
              <w:right w:val="single" w:sz="4" w:space="0" w:color="auto"/>
            </w:tcBorders>
          </w:tcPr>
          <w:p w14:paraId="0E209C91"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1,90</w:t>
            </w:r>
          </w:p>
        </w:tc>
      </w:tr>
      <w:tr w:rsidR="001F2477" w:rsidRPr="00F6123C" w14:paraId="6FEC520D" w14:textId="77777777" w:rsidTr="001357CF">
        <w:tc>
          <w:tcPr>
            <w:tcW w:w="3686" w:type="dxa"/>
            <w:gridSpan w:val="2"/>
            <w:vMerge/>
            <w:tcBorders>
              <w:left w:val="single" w:sz="4" w:space="0" w:color="auto"/>
              <w:right w:val="single" w:sz="4" w:space="0" w:color="auto"/>
            </w:tcBorders>
            <w:vAlign w:val="center"/>
          </w:tcPr>
          <w:p w14:paraId="238686A2"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p>
        </w:tc>
        <w:tc>
          <w:tcPr>
            <w:tcW w:w="4000" w:type="dxa"/>
            <w:tcBorders>
              <w:top w:val="single" w:sz="4" w:space="0" w:color="auto"/>
              <w:left w:val="single" w:sz="4" w:space="0" w:color="auto"/>
              <w:bottom w:val="single" w:sz="4" w:space="0" w:color="auto"/>
              <w:right w:val="single" w:sz="4" w:space="0" w:color="auto"/>
            </w:tcBorders>
          </w:tcPr>
          <w:p w14:paraId="7AE7B68F"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Тренер по виду спорта (группе спортивных дисциплин); старший тренер по виду спорта (группе спортивных дисциплин); тренер-консультант; тренер-физиолог; тренер команды по виду спорта (спортивной дисциплине, группе спортивных дисциплин); тренер спортивной сборной команды по виду спорта (спортивной дисциплине, группе спортивных дисциплин)</w:t>
            </w:r>
          </w:p>
        </w:tc>
        <w:tc>
          <w:tcPr>
            <w:tcW w:w="2520" w:type="dxa"/>
            <w:tcBorders>
              <w:top w:val="single" w:sz="4" w:space="0" w:color="auto"/>
              <w:left w:val="single" w:sz="4" w:space="0" w:color="auto"/>
              <w:bottom w:val="single" w:sz="4" w:space="0" w:color="auto"/>
              <w:right w:val="single" w:sz="4" w:space="0" w:color="auto"/>
            </w:tcBorders>
          </w:tcPr>
          <w:p w14:paraId="2653979E"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1,95</w:t>
            </w:r>
          </w:p>
        </w:tc>
      </w:tr>
      <w:tr w:rsidR="001F2477" w:rsidRPr="00F6123C" w14:paraId="7ECE2993" w14:textId="77777777" w:rsidTr="001357CF">
        <w:tc>
          <w:tcPr>
            <w:tcW w:w="3686" w:type="dxa"/>
            <w:gridSpan w:val="2"/>
            <w:vMerge/>
            <w:tcBorders>
              <w:left w:val="single" w:sz="4" w:space="0" w:color="auto"/>
              <w:right w:val="single" w:sz="4" w:space="0" w:color="auto"/>
            </w:tcBorders>
            <w:vAlign w:val="center"/>
          </w:tcPr>
          <w:p w14:paraId="5814ABC4"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p>
        </w:tc>
        <w:tc>
          <w:tcPr>
            <w:tcW w:w="4000" w:type="dxa"/>
            <w:tcBorders>
              <w:top w:val="single" w:sz="4" w:space="0" w:color="auto"/>
              <w:left w:val="single" w:sz="4" w:space="0" w:color="auto"/>
              <w:bottom w:val="single" w:sz="4" w:space="0" w:color="auto"/>
              <w:right w:val="single" w:sz="4" w:space="0" w:color="auto"/>
            </w:tcBorders>
          </w:tcPr>
          <w:p w14:paraId="2C0E5F89"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 xml:space="preserve">Старший тренер спортивной сборной команды по виду спорта (спортивной дисциплине, группе спортивных дисциплин) </w:t>
            </w:r>
          </w:p>
        </w:tc>
        <w:tc>
          <w:tcPr>
            <w:tcW w:w="2520" w:type="dxa"/>
            <w:tcBorders>
              <w:top w:val="single" w:sz="4" w:space="0" w:color="auto"/>
              <w:left w:val="single" w:sz="4" w:space="0" w:color="auto"/>
              <w:bottom w:val="single" w:sz="4" w:space="0" w:color="auto"/>
              <w:right w:val="single" w:sz="4" w:space="0" w:color="auto"/>
            </w:tcBorders>
          </w:tcPr>
          <w:p w14:paraId="3E73E2BC"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2,50</w:t>
            </w:r>
          </w:p>
        </w:tc>
      </w:tr>
      <w:tr w:rsidR="001F2477" w:rsidRPr="00F6123C" w14:paraId="7EE86E9E" w14:textId="77777777" w:rsidTr="001357CF">
        <w:tc>
          <w:tcPr>
            <w:tcW w:w="3686" w:type="dxa"/>
            <w:gridSpan w:val="2"/>
            <w:vMerge/>
            <w:tcBorders>
              <w:left w:val="single" w:sz="4" w:space="0" w:color="auto"/>
              <w:right w:val="single" w:sz="4" w:space="0" w:color="auto"/>
            </w:tcBorders>
            <w:vAlign w:val="center"/>
          </w:tcPr>
          <w:p w14:paraId="461DE017"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p>
        </w:tc>
        <w:tc>
          <w:tcPr>
            <w:tcW w:w="4000" w:type="dxa"/>
            <w:tcBorders>
              <w:top w:val="single" w:sz="4" w:space="0" w:color="auto"/>
              <w:left w:val="single" w:sz="4" w:space="0" w:color="auto"/>
              <w:bottom w:val="single" w:sz="4" w:space="0" w:color="auto"/>
              <w:right w:val="single" w:sz="4" w:space="0" w:color="auto"/>
            </w:tcBorders>
          </w:tcPr>
          <w:p w14:paraId="032ABD95"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Старший тренер по резерву спортивной сборной команды Российской Федерации (по виду спорта, спортивной дисциплине, группе спортивных дисциплин)</w:t>
            </w:r>
          </w:p>
        </w:tc>
        <w:tc>
          <w:tcPr>
            <w:tcW w:w="2520" w:type="dxa"/>
            <w:tcBorders>
              <w:top w:val="single" w:sz="4" w:space="0" w:color="auto"/>
              <w:left w:val="single" w:sz="4" w:space="0" w:color="auto"/>
              <w:bottom w:val="single" w:sz="4" w:space="0" w:color="auto"/>
              <w:right w:val="single" w:sz="4" w:space="0" w:color="auto"/>
            </w:tcBorders>
          </w:tcPr>
          <w:p w14:paraId="19B7ADD6"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3,0</w:t>
            </w:r>
          </w:p>
          <w:p w14:paraId="3694A0C5"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p>
        </w:tc>
      </w:tr>
    </w:tbl>
    <w:p w14:paraId="35E8A76C" w14:textId="77777777" w:rsidR="001F2477" w:rsidRPr="00F6123C" w:rsidRDefault="001F2477" w:rsidP="001F2477">
      <w:pPr>
        <w:widowControl/>
        <w:autoSpaceDE/>
        <w:autoSpaceDN/>
        <w:adjustRightInd/>
        <w:jc w:val="left"/>
        <w:rPr>
          <w:b/>
          <w:color w:val="auto"/>
          <w:szCs w:val="28"/>
        </w:rPr>
      </w:pPr>
    </w:p>
    <w:p w14:paraId="396BB62C" w14:textId="77777777" w:rsidR="001F2477" w:rsidRPr="00F6123C" w:rsidRDefault="001F2477" w:rsidP="001F2477">
      <w:pPr>
        <w:widowControl/>
        <w:autoSpaceDE/>
        <w:autoSpaceDN/>
        <w:adjustRightInd/>
        <w:ind w:firstLine="0"/>
        <w:jc w:val="center"/>
        <w:outlineLvl w:val="3"/>
        <w:rPr>
          <w:b/>
          <w:color w:val="auto"/>
          <w:szCs w:val="28"/>
        </w:rPr>
      </w:pPr>
      <w:r w:rsidRPr="00F6123C">
        <w:rPr>
          <w:b/>
          <w:color w:val="auto"/>
          <w:szCs w:val="28"/>
        </w:rPr>
        <w:t xml:space="preserve">2. Перечень должностей работников учреждений физической культуры </w:t>
      </w:r>
      <w:r>
        <w:rPr>
          <w:b/>
          <w:color w:val="auto"/>
          <w:szCs w:val="28"/>
        </w:rPr>
        <w:br/>
      </w:r>
      <w:r w:rsidRPr="00F6123C">
        <w:rPr>
          <w:b/>
          <w:color w:val="auto"/>
          <w:szCs w:val="28"/>
        </w:rPr>
        <w:t>и спорта, относимых к основному персоналу, для определения размеров окладов руководителей учреждений</w:t>
      </w:r>
    </w:p>
    <w:p w14:paraId="74388AF3" w14:textId="77777777" w:rsidR="001F2477" w:rsidRPr="00F6123C" w:rsidRDefault="001F2477" w:rsidP="001F2477">
      <w:pPr>
        <w:widowControl/>
        <w:autoSpaceDE/>
        <w:autoSpaceDN/>
        <w:adjustRightInd/>
        <w:jc w:val="left"/>
        <w:rPr>
          <w:b/>
          <w:color w:val="auto"/>
          <w:szCs w:val="28"/>
        </w:rPr>
      </w:pPr>
    </w:p>
    <w:p w14:paraId="38378BBB" w14:textId="77777777" w:rsidR="001F2477" w:rsidRPr="00F6123C" w:rsidRDefault="001F2477" w:rsidP="001F2477">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Администратор тренировочного процесса.</w:t>
      </w:r>
    </w:p>
    <w:p w14:paraId="45F85DB9" w14:textId="77777777" w:rsidR="001F2477" w:rsidRPr="00F6123C" w:rsidRDefault="001F2477" w:rsidP="001F2477">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Аналитик (по виду спорта или группе видов спорта).</w:t>
      </w:r>
    </w:p>
    <w:p w14:paraId="64306569" w14:textId="77777777" w:rsidR="001F2477" w:rsidRPr="00F6123C" w:rsidRDefault="001F2477" w:rsidP="001F2477">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Инструктор по спорту.</w:t>
      </w:r>
    </w:p>
    <w:p w14:paraId="2FAF59DE" w14:textId="77777777" w:rsidR="001F2477" w:rsidRPr="00F6123C" w:rsidRDefault="001F2477" w:rsidP="001F2477">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Инструктор по адаптивной физической культуре.</w:t>
      </w:r>
    </w:p>
    <w:p w14:paraId="751762A0" w14:textId="77777777" w:rsidR="001F2477" w:rsidRPr="00F6123C" w:rsidRDefault="001F2477" w:rsidP="001F2477">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Инструктор-методист по адаптивной физической культуре.</w:t>
      </w:r>
    </w:p>
    <w:p w14:paraId="1D2F912F" w14:textId="77777777" w:rsidR="001F2477" w:rsidRPr="00F6123C" w:rsidRDefault="001F2477" w:rsidP="001F2477">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Инструктор-методист по виду спорта (спортивной дисциплине) адаптивного спорта.</w:t>
      </w:r>
    </w:p>
    <w:p w14:paraId="44E171B2" w14:textId="77777777" w:rsidR="001F2477" w:rsidRPr="00F6123C" w:rsidRDefault="001F2477" w:rsidP="001F2477">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lastRenderedPageBreak/>
        <w:t>Инструктор-методист спортивной сборной команды субъекта Российской Федерации по виду (спортивной дисциплине) адаптивного спорта.</w:t>
      </w:r>
    </w:p>
    <w:p w14:paraId="17D3874B" w14:textId="77777777" w:rsidR="001F2477" w:rsidRPr="00F6123C" w:rsidRDefault="001F2477" w:rsidP="001F2477">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Инструктор-методист физкультурно-спортивных организаций.</w:t>
      </w:r>
    </w:p>
    <w:p w14:paraId="28FA029E" w14:textId="77777777" w:rsidR="001F2477" w:rsidRPr="00F6123C" w:rsidRDefault="001F2477" w:rsidP="001F2477">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Помощник тренера.</w:t>
      </w:r>
    </w:p>
    <w:p w14:paraId="1A432DFC" w14:textId="77777777" w:rsidR="001F2477" w:rsidRPr="00F6123C" w:rsidRDefault="001F2477" w:rsidP="001F2477">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Спортсмен спортивной сборной команды субъекта Российской Федерации (по виду спорта, спортивной дисциплине)</w:t>
      </w:r>
    </w:p>
    <w:p w14:paraId="1E47D412" w14:textId="77777777" w:rsidR="001F2477" w:rsidRPr="00F6123C" w:rsidRDefault="001F2477" w:rsidP="001F2477">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Спортсмен.</w:t>
      </w:r>
    </w:p>
    <w:p w14:paraId="449F80DE" w14:textId="77777777" w:rsidR="001F2477" w:rsidRPr="00F6123C" w:rsidRDefault="001F2477" w:rsidP="001F2477">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Спортсмен-ведущий.</w:t>
      </w:r>
    </w:p>
    <w:p w14:paraId="361FA5AE" w14:textId="77777777" w:rsidR="001F2477" w:rsidRPr="00F6123C" w:rsidRDefault="001F2477" w:rsidP="001F2477">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Спортсмен-инструктор.</w:t>
      </w:r>
    </w:p>
    <w:p w14:paraId="7723E6AA" w14:textId="77777777" w:rsidR="001F2477" w:rsidRPr="00F6123C" w:rsidRDefault="001F2477" w:rsidP="001F2477">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Старший инструктор-методист по адаптивной физической культуре.</w:t>
      </w:r>
    </w:p>
    <w:p w14:paraId="3754FB86" w14:textId="77777777" w:rsidR="001F2477" w:rsidRPr="00F6123C" w:rsidRDefault="001F2477" w:rsidP="001F2477">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Старший инструктор-методист по виду (спортивной дисциплине) адаптивного спорта.</w:t>
      </w:r>
    </w:p>
    <w:p w14:paraId="52420F95" w14:textId="77777777" w:rsidR="001F2477" w:rsidRPr="00F6123C" w:rsidRDefault="001F2477" w:rsidP="001F2477">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Старший инструктор-методист физкультурно-спортивных организаций.</w:t>
      </w:r>
    </w:p>
    <w:p w14:paraId="4B5CA10B" w14:textId="77777777" w:rsidR="001F2477" w:rsidRPr="00F6123C" w:rsidRDefault="001F2477" w:rsidP="001F2477">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Старший тренер.</w:t>
      </w:r>
    </w:p>
    <w:p w14:paraId="3B9AFBA3" w14:textId="77777777" w:rsidR="001F2477" w:rsidRPr="00F6123C" w:rsidRDefault="001F2477" w:rsidP="001F2477">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Старший тренер по виду спорта (группе спортивных дисциплин).</w:t>
      </w:r>
    </w:p>
    <w:p w14:paraId="43B4717C" w14:textId="77777777" w:rsidR="001F2477" w:rsidRPr="00F6123C" w:rsidRDefault="001F2477" w:rsidP="001F2477">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Старший тренер по резерву спортивной сборной команды Российской Федерации (по виду спорта, спортивной дисциплине, группе спортивных дисциплин).</w:t>
      </w:r>
    </w:p>
    <w:p w14:paraId="7C7270A5" w14:textId="77777777" w:rsidR="001F2477" w:rsidRPr="00F6123C" w:rsidRDefault="001F2477" w:rsidP="001F2477">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Старший тренер спортивной сборной команды по виду спорта (спортивной дисциплине, группе спортивных дисциплин).</w:t>
      </w:r>
    </w:p>
    <w:p w14:paraId="4D585889" w14:textId="77777777" w:rsidR="001F2477" w:rsidRPr="00F6123C" w:rsidRDefault="001F2477" w:rsidP="001F2477">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Старший тренер спортивной сборной команды.</w:t>
      </w:r>
    </w:p>
    <w:p w14:paraId="51495D81" w14:textId="77777777" w:rsidR="001F2477" w:rsidRPr="00F6123C" w:rsidRDefault="001F2477" w:rsidP="001F2477">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Старший тренер-преподаватель.</w:t>
      </w:r>
    </w:p>
    <w:p w14:paraId="0695009F" w14:textId="77777777" w:rsidR="001F2477" w:rsidRPr="00F6123C" w:rsidRDefault="001F2477" w:rsidP="001F2477">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Тренер.</w:t>
      </w:r>
    </w:p>
    <w:p w14:paraId="1D4596AD" w14:textId="77777777" w:rsidR="001F2477" w:rsidRPr="00F6123C" w:rsidRDefault="001F2477" w:rsidP="001F2477">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Тренер-консультант.</w:t>
      </w:r>
    </w:p>
    <w:p w14:paraId="11B22632" w14:textId="77777777" w:rsidR="001F2477" w:rsidRPr="00F6123C" w:rsidRDefault="001F2477" w:rsidP="001F2477">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Тренер команды по виду спорта (спортивной дисциплине, группе спортивных дисциплин).</w:t>
      </w:r>
    </w:p>
    <w:p w14:paraId="7A6FFA3E" w14:textId="77777777" w:rsidR="001F2477" w:rsidRPr="00F6123C" w:rsidRDefault="001F2477" w:rsidP="001F2477">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Тренер по виду спорта (группе спортивных дисциплин).</w:t>
      </w:r>
    </w:p>
    <w:p w14:paraId="34E01190" w14:textId="77777777" w:rsidR="001F2477" w:rsidRPr="00F6123C" w:rsidRDefault="001F2477" w:rsidP="001F2477">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 xml:space="preserve">Тренер по общей физической подготовке. </w:t>
      </w:r>
    </w:p>
    <w:p w14:paraId="130E90AA" w14:textId="77777777" w:rsidR="001F2477" w:rsidRPr="00F6123C" w:rsidRDefault="001F2477" w:rsidP="001F2477">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 xml:space="preserve">Тренер по функциональной подготовке. </w:t>
      </w:r>
    </w:p>
    <w:p w14:paraId="30D08AF2" w14:textId="77777777" w:rsidR="001F2477" w:rsidRPr="00F6123C" w:rsidRDefault="001F2477" w:rsidP="001F2477">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 xml:space="preserve">Тренер по направлению подготовки (в соответствии с федеральным стандартом спортивной подготовки по виду спорта). </w:t>
      </w:r>
    </w:p>
    <w:p w14:paraId="4B6F40CD" w14:textId="77777777" w:rsidR="001F2477" w:rsidRPr="00F6123C" w:rsidRDefault="001F2477" w:rsidP="001F2477">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Тренер по начальной подготовке.</w:t>
      </w:r>
    </w:p>
    <w:p w14:paraId="0615DEFA" w14:textId="77777777" w:rsidR="001F2477" w:rsidRPr="00F6123C" w:rsidRDefault="001F2477" w:rsidP="001F2477">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Тренер спортивной сборной команды.</w:t>
      </w:r>
    </w:p>
    <w:p w14:paraId="1017E2E2" w14:textId="77777777" w:rsidR="001F2477" w:rsidRPr="00F6123C" w:rsidRDefault="001F2477" w:rsidP="001F2477">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Тренер спортивной сборной команды по виду спорта (спортивной дисциплине, группе спортивных дисциплин).</w:t>
      </w:r>
    </w:p>
    <w:p w14:paraId="7F67A534" w14:textId="77777777" w:rsidR="001F2477" w:rsidRPr="00F6123C" w:rsidRDefault="001F2477" w:rsidP="001F2477">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Тренер-преподаватель.</w:t>
      </w:r>
    </w:p>
    <w:p w14:paraId="4639C96E" w14:textId="77777777" w:rsidR="001F2477" w:rsidRPr="00F6123C" w:rsidRDefault="001F2477" w:rsidP="001F2477">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Тренер-физиолог.</w:t>
      </w:r>
    </w:p>
    <w:p w14:paraId="31F15F72" w14:textId="77777777" w:rsidR="001F2477" w:rsidRPr="00F6123C" w:rsidRDefault="001F2477" w:rsidP="001F2477">
      <w:pPr>
        <w:widowControl/>
        <w:numPr>
          <w:ilvl w:val="0"/>
          <w:numId w:val="8"/>
        </w:numPr>
        <w:autoSpaceDE/>
        <w:autoSpaceDN/>
        <w:adjustRightInd/>
        <w:spacing w:line="276" w:lineRule="auto"/>
        <w:ind w:left="1276" w:hanging="567"/>
        <w:contextualSpacing w:val="0"/>
        <w:jc w:val="left"/>
        <w:rPr>
          <w:color w:val="auto"/>
          <w:szCs w:val="28"/>
        </w:rPr>
      </w:pPr>
      <w:r w:rsidRPr="00F6123C">
        <w:rPr>
          <w:color w:val="auto"/>
          <w:szCs w:val="28"/>
        </w:rPr>
        <w:t>Хореограф.</w:t>
      </w:r>
    </w:p>
    <w:p w14:paraId="13E77421" w14:textId="77777777" w:rsidR="001F2477" w:rsidRPr="00F6123C" w:rsidRDefault="001F2477" w:rsidP="001F2477">
      <w:pPr>
        <w:widowControl/>
        <w:autoSpaceDE/>
        <w:autoSpaceDN/>
        <w:adjustRightInd/>
        <w:jc w:val="left"/>
        <w:rPr>
          <w:color w:val="auto"/>
          <w:szCs w:val="28"/>
        </w:rPr>
      </w:pPr>
    </w:p>
    <w:p w14:paraId="315ED60E" w14:textId="77777777" w:rsidR="001F2477" w:rsidRPr="00F6123C" w:rsidRDefault="001F2477" w:rsidP="001F2477">
      <w:pPr>
        <w:widowControl/>
        <w:autoSpaceDE/>
        <w:autoSpaceDN/>
        <w:adjustRightInd/>
        <w:ind w:firstLine="0"/>
        <w:jc w:val="center"/>
        <w:outlineLvl w:val="3"/>
        <w:rPr>
          <w:b/>
          <w:color w:val="auto"/>
          <w:szCs w:val="28"/>
        </w:rPr>
      </w:pPr>
      <w:r w:rsidRPr="00F6123C">
        <w:rPr>
          <w:b/>
          <w:color w:val="auto"/>
          <w:szCs w:val="28"/>
        </w:rPr>
        <w:t xml:space="preserve">3. Порядок отнесения учреждений физической культуры и спорта </w:t>
      </w:r>
      <w:r>
        <w:rPr>
          <w:b/>
          <w:color w:val="auto"/>
          <w:szCs w:val="28"/>
        </w:rPr>
        <w:br/>
      </w:r>
      <w:r w:rsidRPr="00F6123C">
        <w:rPr>
          <w:b/>
          <w:color w:val="auto"/>
          <w:szCs w:val="28"/>
        </w:rPr>
        <w:t>к группе по оплате труда руководителей</w:t>
      </w:r>
    </w:p>
    <w:p w14:paraId="1E46962E" w14:textId="77777777" w:rsidR="001F2477" w:rsidRPr="00F6123C" w:rsidRDefault="001F2477" w:rsidP="001F2477">
      <w:pPr>
        <w:keepNext/>
        <w:widowControl/>
        <w:autoSpaceDE/>
        <w:autoSpaceDN/>
        <w:adjustRightInd/>
        <w:spacing w:before="240" w:after="120"/>
        <w:ind w:firstLine="0"/>
        <w:contextualSpacing w:val="0"/>
        <w:jc w:val="center"/>
        <w:rPr>
          <w:b/>
          <w:bCs/>
          <w:color w:val="auto"/>
          <w:sz w:val="24"/>
          <w:szCs w:val="24"/>
        </w:rPr>
      </w:pPr>
      <w:r w:rsidRPr="00F6123C">
        <w:rPr>
          <w:b/>
          <w:bCs/>
          <w:color w:val="auto"/>
          <w:sz w:val="24"/>
          <w:szCs w:val="24"/>
        </w:rPr>
        <w:t>1. Группа по оплате труда руководителей в зависимости от суммы баллов по объемным показателям</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86"/>
        <w:gridCol w:w="2839"/>
        <w:gridCol w:w="2372"/>
      </w:tblGrid>
      <w:tr w:rsidR="001F2477" w:rsidRPr="00F6123C" w14:paraId="46367EF7" w14:textId="77777777" w:rsidTr="001357CF">
        <w:trPr>
          <w:cantSplit/>
        </w:trPr>
        <w:tc>
          <w:tcPr>
            <w:tcW w:w="817" w:type="dxa"/>
          </w:tcPr>
          <w:p w14:paraId="14FC13F1"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N п/п</w:t>
            </w:r>
          </w:p>
        </w:tc>
        <w:tc>
          <w:tcPr>
            <w:tcW w:w="4286" w:type="dxa"/>
          </w:tcPr>
          <w:p w14:paraId="2595C4FE"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Тип учреждения</w:t>
            </w:r>
          </w:p>
        </w:tc>
        <w:tc>
          <w:tcPr>
            <w:tcW w:w="2839" w:type="dxa"/>
          </w:tcPr>
          <w:p w14:paraId="7DB2FFD7"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Сумма баллов по объемным показателям</w:t>
            </w:r>
          </w:p>
        </w:tc>
        <w:tc>
          <w:tcPr>
            <w:tcW w:w="2372" w:type="dxa"/>
          </w:tcPr>
          <w:p w14:paraId="570DC474"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Группа по оплате труда</w:t>
            </w:r>
          </w:p>
        </w:tc>
      </w:tr>
      <w:tr w:rsidR="001F2477" w:rsidRPr="00F6123C" w14:paraId="3F7C39AA" w14:textId="77777777" w:rsidTr="001357CF">
        <w:trPr>
          <w:cantSplit/>
        </w:trPr>
        <w:tc>
          <w:tcPr>
            <w:tcW w:w="817" w:type="dxa"/>
            <w:vMerge w:val="restart"/>
          </w:tcPr>
          <w:p w14:paraId="33B1A7FE"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1</w:t>
            </w:r>
          </w:p>
        </w:tc>
        <w:tc>
          <w:tcPr>
            <w:tcW w:w="4286" w:type="dxa"/>
            <w:vMerge w:val="restart"/>
          </w:tcPr>
          <w:p w14:paraId="41868215"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Центры олимпийской подготовки</w:t>
            </w:r>
          </w:p>
        </w:tc>
        <w:tc>
          <w:tcPr>
            <w:tcW w:w="2839" w:type="dxa"/>
          </w:tcPr>
          <w:p w14:paraId="60392C0E"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более 400</w:t>
            </w:r>
          </w:p>
        </w:tc>
        <w:tc>
          <w:tcPr>
            <w:tcW w:w="2372" w:type="dxa"/>
          </w:tcPr>
          <w:p w14:paraId="0C5BF96B"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III</w:t>
            </w:r>
          </w:p>
        </w:tc>
      </w:tr>
      <w:tr w:rsidR="001F2477" w:rsidRPr="00F6123C" w14:paraId="5F680303" w14:textId="77777777" w:rsidTr="001357CF">
        <w:trPr>
          <w:cantSplit/>
        </w:trPr>
        <w:tc>
          <w:tcPr>
            <w:tcW w:w="817" w:type="dxa"/>
            <w:vMerge/>
          </w:tcPr>
          <w:p w14:paraId="1BBD06A7" w14:textId="77777777" w:rsidR="001F2477" w:rsidRPr="00F6123C" w:rsidRDefault="001F2477" w:rsidP="001357CF">
            <w:pPr>
              <w:widowControl/>
              <w:autoSpaceDE/>
              <w:autoSpaceDN/>
              <w:adjustRightInd/>
              <w:spacing w:before="60"/>
              <w:ind w:firstLine="0"/>
              <w:contextualSpacing w:val="0"/>
              <w:jc w:val="left"/>
              <w:rPr>
                <w:color w:val="auto"/>
                <w:sz w:val="24"/>
                <w:szCs w:val="24"/>
              </w:rPr>
            </w:pPr>
          </w:p>
        </w:tc>
        <w:tc>
          <w:tcPr>
            <w:tcW w:w="4286" w:type="dxa"/>
            <w:vMerge/>
          </w:tcPr>
          <w:p w14:paraId="3DB4EA9E" w14:textId="77777777" w:rsidR="001F2477" w:rsidRPr="00F6123C" w:rsidRDefault="001F2477" w:rsidP="001357CF">
            <w:pPr>
              <w:widowControl/>
              <w:autoSpaceDE/>
              <w:autoSpaceDN/>
              <w:adjustRightInd/>
              <w:spacing w:before="60"/>
              <w:ind w:firstLine="0"/>
              <w:contextualSpacing w:val="0"/>
              <w:jc w:val="left"/>
              <w:rPr>
                <w:color w:val="auto"/>
                <w:sz w:val="24"/>
                <w:szCs w:val="24"/>
              </w:rPr>
            </w:pPr>
          </w:p>
        </w:tc>
        <w:tc>
          <w:tcPr>
            <w:tcW w:w="2839" w:type="dxa"/>
          </w:tcPr>
          <w:p w14:paraId="609980D8"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 xml:space="preserve">от 300 до 400 </w:t>
            </w:r>
            <w:r w:rsidRPr="00F6123C">
              <w:rPr>
                <w:color w:val="auto"/>
                <w:sz w:val="24"/>
                <w:szCs w:val="24"/>
                <w:lang w:val="en-US"/>
              </w:rPr>
              <w:t>&lt;1&gt;</w:t>
            </w:r>
          </w:p>
        </w:tc>
        <w:tc>
          <w:tcPr>
            <w:tcW w:w="2372" w:type="dxa"/>
          </w:tcPr>
          <w:p w14:paraId="7BF0C950"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IV</w:t>
            </w:r>
          </w:p>
        </w:tc>
      </w:tr>
      <w:tr w:rsidR="001F2477" w:rsidRPr="00F6123C" w14:paraId="3B277264" w14:textId="77777777" w:rsidTr="001357CF">
        <w:trPr>
          <w:cantSplit/>
        </w:trPr>
        <w:tc>
          <w:tcPr>
            <w:tcW w:w="817" w:type="dxa"/>
            <w:vMerge/>
          </w:tcPr>
          <w:p w14:paraId="34487B28" w14:textId="77777777" w:rsidR="001F2477" w:rsidRPr="00F6123C" w:rsidRDefault="001F2477" w:rsidP="001357CF">
            <w:pPr>
              <w:widowControl/>
              <w:autoSpaceDE/>
              <w:autoSpaceDN/>
              <w:adjustRightInd/>
              <w:spacing w:before="60"/>
              <w:ind w:firstLine="0"/>
              <w:contextualSpacing w:val="0"/>
              <w:jc w:val="left"/>
              <w:rPr>
                <w:color w:val="auto"/>
                <w:sz w:val="24"/>
                <w:szCs w:val="24"/>
              </w:rPr>
            </w:pPr>
          </w:p>
        </w:tc>
        <w:tc>
          <w:tcPr>
            <w:tcW w:w="4286" w:type="dxa"/>
            <w:vMerge/>
          </w:tcPr>
          <w:p w14:paraId="5BA98B0A" w14:textId="77777777" w:rsidR="001F2477" w:rsidRPr="00F6123C" w:rsidRDefault="001F2477" w:rsidP="001357CF">
            <w:pPr>
              <w:widowControl/>
              <w:autoSpaceDE/>
              <w:autoSpaceDN/>
              <w:adjustRightInd/>
              <w:spacing w:before="60"/>
              <w:ind w:firstLine="0"/>
              <w:contextualSpacing w:val="0"/>
              <w:jc w:val="left"/>
              <w:rPr>
                <w:color w:val="auto"/>
                <w:sz w:val="24"/>
                <w:szCs w:val="24"/>
              </w:rPr>
            </w:pPr>
          </w:p>
        </w:tc>
        <w:tc>
          <w:tcPr>
            <w:tcW w:w="2839" w:type="dxa"/>
          </w:tcPr>
          <w:p w14:paraId="1247F2DA"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до 300</w:t>
            </w:r>
          </w:p>
        </w:tc>
        <w:tc>
          <w:tcPr>
            <w:tcW w:w="2372" w:type="dxa"/>
          </w:tcPr>
          <w:p w14:paraId="6D3C3E1B"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V</w:t>
            </w:r>
          </w:p>
        </w:tc>
      </w:tr>
      <w:tr w:rsidR="001F2477" w:rsidRPr="00F6123C" w14:paraId="5F50E2A2" w14:textId="77777777" w:rsidTr="001357CF">
        <w:trPr>
          <w:cantSplit/>
        </w:trPr>
        <w:tc>
          <w:tcPr>
            <w:tcW w:w="817" w:type="dxa"/>
            <w:vMerge w:val="restart"/>
          </w:tcPr>
          <w:p w14:paraId="735C4569"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2</w:t>
            </w:r>
          </w:p>
        </w:tc>
        <w:tc>
          <w:tcPr>
            <w:tcW w:w="4286" w:type="dxa"/>
            <w:vMerge w:val="restart"/>
          </w:tcPr>
          <w:p w14:paraId="35DFBA3E"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Центры спортивной подготовки, спортивно-тренировочные центры</w:t>
            </w:r>
          </w:p>
        </w:tc>
        <w:tc>
          <w:tcPr>
            <w:tcW w:w="2839" w:type="dxa"/>
          </w:tcPr>
          <w:p w14:paraId="62F8A1FB"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более 3000</w:t>
            </w:r>
          </w:p>
        </w:tc>
        <w:tc>
          <w:tcPr>
            <w:tcW w:w="2372" w:type="dxa"/>
          </w:tcPr>
          <w:p w14:paraId="776B02A1" w14:textId="77777777" w:rsidR="001F2477" w:rsidRPr="00F6123C" w:rsidRDefault="001F2477" w:rsidP="001357CF">
            <w:pPr>
              <w:widowControl/>
              <w:autoSpaceDE/>
              <w:autoSpaceDN/>
              <w:adjustRightInd/>
              <w:spacing w:before="60"/>
              <w:ind w:firstLine="0"/>
              <w:contextualSpacing w:val="0"/>
              <w:jc w:val="left"/>
              <w:rPr>
                <w:color w:val="auto"/>
                <w:sz w:val="24"/>
                <w:szCs w:val="24"/>
                <w:lang w:val="en-US"/>
              </w:rPr>
            </w:pPr>
            <w:r w:rsidRPr="00F6123C">
              <w:rPr>
                <w:color w:val="auto"/>
                <w:sz w:val="24"/>
                <w:szCs w:val="24"/>
                <w:lang w:val="en-US"/>
              </w:rPr>
              <w:t>I</w:t>
            </w:r>
          </w:p>
        </w:tc>
      </w:tr>
      <w:tr w:rsidR="001F2477" w:rsidRPr="00F6123C" w14:paraId="1216F253" w14:textId="77777777" w:rsidTr="001357CF">
        <w:trPr>
          <w:cantSplit/>
        </w:trPr>
        <w:tc>
          <w:tcPr>
            <w:tcW w:w="817" w:type="dxa"/>
            <w:vMerge/>
          </w:tcPr>
          <w:p w14:paraId="3D133C57" w14:textId="77777777" w:rsidR="001F2477" w:rsidRPr="00F6123C" w:rsidRDefault="001F2477" w:rsidP="001357CF">
            <w:pPr>
              <w:widowControl/>
              <w:autoSpaceDE/>
              <w:autoSpaceDN/>
              <w:adjustRightInd/>
              <w:spacing w:before="60"/>
              <w:ind w:firstLine="0"/>
              <w:contextualSpacing w:val="0"/>
              <w:jc w:val="left"/>
              <w:rPr>
                <w:color w:val="auto"/>
                <w:sz w:val="24"/>
                <w:szCs w:val="24"/>
              </w:rPr>
            </w:pPr>
          </w:p>
        </w:tc>
        <w:tc>
          <w:tcPr>
            <w:tcW w:w="4286" w:type="dxa"/>
            <w:vMerge/>
          </w:tcPr>
          <w:p w14:paraId="25FEA721" w14:textId="77777777" w:rsidR="001F2477" w:rsidRPr="00F6123C" w:rsidRDefault="001F2477" w:rsidP="001357CF">
            <w:pPr>
              <w:widowControl/>
              <w:autoSpaceDE/>
              <w:autoSpaceDN/>
              <w:adjustRightInd/>
              <w:spacing w:before="60"/>
              <w:ind w:firstLine="0"/>
              <w:contextualSpacing w:val="0"/>
              <w:jc w:val="left"/>
              <w:rPr>
                <w:color w:val="auto"/>
                <w:sz w:val="24"/>
                <w:szCs w:val="24"/>
              </w:rPr>
            </w:pPr>
          </w:p>
        </w:tc>
        <w:tc>
          <w:tcPr>
            <w:tcW w:w="2839" w:type="dxa"/>
          </w:tcPr>
          <w:p w14:paraId="355E6871"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от 1000 до 3000</w:t>
            </w:r>
          </w:p>
        </w:tc>
        <w:tc>
          <w:tcPr>
            <w:tcW w:w="2372" w:type="dxa"/>
          </w:tcPr>
          <w:p w14:paraId="01D98D86" w14:textId="77777777" w:rsidR="001F2477" w:rsidRPr="00F6123C" w:rsidRDefault="001F2477" w:rsidP="001357CF">
            <w:pPr>
              <w:widowControl/>
              <w:autoSpaceDE/>
              <w:autoSpaceDN/>
              <w:adjustRightInd/>
              <w:spacing w:before="60"/>
              <w:ind w:firstLine="0"/>
              <w:contextualSpacing w:val="0"/>
              <w:jc w:val="left"/>
              <w:rPr>
                <w:color w:val="auto"/>
                <w:sz w:val="24"/>
                <w:szCs w:val="24"/>
                <w:lang w:val="en-US"/>
              </w:rPr>
            </w:pPr>
            <w:r w:rsidRPr="00F6123C">
              <w:rPr>
                <w:color w:val="auto"/>
                <w:sz w:val="24"/>
                <w:szCs w:val="24"/>
                <w:lang w:val="en-US"/>
              </w:rPr>
              <w:t>II</w:t>
            </w:r>
          </w:p>
        </w:tc>
      </w:tr>
      <w:tr w:rsidR="001F2477" w:rsidRPr="00F6123C" w14:paraId="681DD5CF" w14:textId="77777777" w:rsidTr="001357CF">
        <w:trPr>
          <w:cantSplit/>
        </w:trPr>
        <w:tc>
          <w:tcPr>
            <w:tcW w:w="817" w:type="dxa"/>
            <w:vMerge/>
          </w:tcPr>
          <w:p w14:paraId="155B06D1" w14:textId="77777777" w:rsidR="001F2477" w:rsidRPr="00F6123C" w:rsidRDefault="001F2477" w:rsidP="001357CF">
            <w:pPr>
              <w:widowControl/>
              <w:autoSpaceDE/>
              <w:autoSpaceDN/>
              <w:adjustRightInd/>
              <w:spacing w:before="60"/>
              <w:ind w:firstLine="0"/>
              <w:contextualSpacing w:val="0"/>
              <w:jc w:val="left"/>
              <w:rPr>
                <w:color w:val="auto"/>
                <w:sz w:val="24"/>
                <w:szCs w:val="24"/>
              </w:rPr>
            </w:pPr>
          </w:p>
        </w:tc>
        <w:tc>
          <w:tcPr>
            <w:tcW w:w="4286" w:type="dxa"/>
            <w:vMerge/>
          </w:tcPr>
          <w:p w14:paraId="60212DEE" w14:textId="77777777" w:rsidR="001F2477" w:rsidRPr="00F6123C" w:rsidRDefault="001F2477" w:rsidP="001357CF">
            <w:pPr>
              <w:widowControl/>
              <w:autoSpaceDE/>
              <w:autoSpaceDN/>
              <w:adjustRightInd/>
              <w:spacing w:before="60"/>
              <w:ind w:firstLine="0"/>
              <w:contextualSpacing w:val="0"/>
              <w:jc w:val="left"/>
              <w:rPr>
                <w:color w:val="auto"/>
                <w:sz w:val="24"/>
                <w:szCs w:val="24"/>
              </w:rPr>
            </w:pPr>
          </w:p>
        </w:tc>
        <w:tc>
          <w:tcPr>
            <w:tcW w:w="2839" w:type="dxa"/>
          </w:tcPr>
          <w:p w14:paraId="73EBF187"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от 500 до 1000</w:t>
            </w:r>
          </w:p>
        </w:tc>
        <w:tc>
          <w:tcPr>
            <w:tcW w:w="2372" w:type="dxa"/>
          </w:tcPr>
          <w:p w14:paraId="3D9DC1BA"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III</w:t>
            </w:r>
          </w:p>
        </w:tc>
      </w:tr>
      <w:tr w:rsidR="001F2477" w:rsidRPr="00F6123C" w14:paraId="4B9C78F6" w14:textId="77777777" w:rsidTr="001357CF">
        <w:trPr>
          <w:cantSplit/>
        </w:trPr>
        <w:tc>
          <w:tcPr>
            <w:tcW w:w="817" w:type="dxa"/>
            <w:vMerge/>
          </w:tcPr>
          <w:p w14:paraId="5BA04CDA" w14:textId="77777777" w:rsidR="001F2477" w:rsidRPr="00F6123C" w:rsidRDefault="001F2477" w:rsidP="001357CF">
            <w:pPr>
              <w:widowControl/>
              <w:autoSpaceDE/>
              <w:autoSpaceDN/>
              <w:adjustRightInd/>
              <w:spacing w:before="60"/>
              <w:ind w:firstLine="0"/>
              <w:contextualSpacing w:val="0"/>
              <w:jc w:val="left"/>
              <w:rPr>
                <w:color w:val="auto"/>
                <w:sz w:val="24"/>
                <w:szCs w:val="24"/>
              </w:rPr>
            </w:pPr>
          </w:p>
        </w:tc>
        <w:tc>
          <w:tcPr>
            <w:tcW w:w="4286" w:type="dxa"/>
            <w:vMerge/>
          </w:tcPr>
          <w:p w14:paraId="2FB11B31" w14:textId="77777777" w:rsidR="001F2477" w:rsidRPr="00F6123C" w:rsidRDefault="001F2477" w:rsidP="001357CF">
            <w:pPr>
              <w:widowControl/>
              <w:autoSpaceDE/>
              <w:autoSpaceDN/>
              <w:adjustRightInd/>
              <w:spacing w:before="60"/>
              <w:ind w:firstLine="0"/>
              <w:contextualSpacing w:val="0"/>
              <w:jc w:val="left"/>
              <w:rPr>
                <w:color w:val="auto"/>
                <w:sz w:val="24"/>
                <w:szCs w:val="24"/>
              </w:rPr>
            </w:pPr>
          </w:p>
        </w:tc>
        <w:tc>
          <w:tcPr>
            <w:tcW w:w="2839" w:type="dxa"/>
          </w:tcPr>
          <w:p w14:paraId="386CF208"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от 400 до 500</w:t>
            </w:r>
          </w:p>
        </w:tc>
        <w:tc>
          <w:tcPr>
            <w:tcW w:w="2372" w:type="dxa"/>
          </w:tcPr>
          <w:p w14:paraId="468DDE78"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IV</w:t>
            </w:r>
          </w:p>
        </w:tc>
      </w:tr>
      <w:tr w:rsidR="001F2477" w:rsidRPr="00F6123C" w14:paraId="07231EDC" w14:textId="77777777" w:rsidTr="001357CF">
        <w:trPr>
          <w:cantSplit/>
        </w:trPr>
        <w:tc>
          <w:tcPr>
            <w:tcW w:w="817" w:type="dxa"/>
            <w:vMerge/>
          </w:tcPr>
          <w:p w14:paraId="4CD94743" w14:textId="77777777" w:rsidR="001F2477" w:rsidRPr="00F6123C" w:rsidRDefault="001F2477" w:rsidP="001357CF">
            <w:pPr>
              <w:widowControl/>
              <w:autoSpaceDE/>
              <w:autoSpaceDN/>
              <w:adjustRightInd/>
              <w:spacing w:before="60"/>
              <w:ind w:firstLine="0"/>
              <w:contextualSpacing w:val="0"/>
              <w:jc w:val="left"/>
              <w:rPr>
                <w:color w:val="auto"/>
                <w:sz w:val="24"/>
                <w:szCs w:val="24"/>
              </w:rPr>
            </w:pPr>
          </w:p>
        </w:tc>
        <w:tc>
          <w:tcPr>
            <w:tcW w:w="4286" w:type="dxa"/>
            <w:vMerge/>
          </w:tcPr>
          <w:p w14:paraId="468FC3A2" w14:textId="77777777" w:rsidR="001F2477" w:rsidRPr="00F6123C" w:rsidRDefault="001F2477" w:rsidP="001357CF">
            <w:pPr>
              <w:widowControl/>
              <w:autoSpaceDE/>
              <w:autoSpaceDN/>
              <w:adjustRightInd/>
              <w:spacing w:before="60"/>
              <w:ind w:firstLine="0"/>
              <w:contextualSpacing w:val="0"/>
              <w:jc w:val="left"/>
              <w:rPr>
                <w:color w:val="auto"/>
                <w:sz w:val="24"/>
                <w:szCs w:val="24"/>
              </w:rPr>
            </w:pPr>
          </w:p>
        </w:tc>
        <w:tc>
          <w:tcPr>
            <w:tcW w:w="2839" w:type="dxa"/>
          </w:tcPr>
          <w:p w14:paraId="14510614"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до 400</w:t>
            </w:r>
          </w:p>
        </w:tc>
        <w:tc>
          <w:tcPr>
            <w:tcW w:w="2372" w:type="dxa"/>
          </w:tcPr>
          <w:p w14:paraId="0362FA25"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V</w:t>
            </w:r>
          </w:p>
        </w:tc>
      </w:tr>
      <w:tr w:rsidR="001F2477" w:rsidRPr="00F6123C" w14:paraId="7E45CF28" w14:textId="77777777" w:rsidTr="001357CF">
        <w:trPr>
          <w:cantSplit/>
        </w:trPr>
        <w:tc>
          <w:tcPr>
            <w:tcW w:w="817" w:type="dxa"/>
            <w:vMerge w:val="restart"/>
          </w:tcPr>
          <w:p w14:paraId="696380FC"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3</w:t>
            </w:r>
          </w:p>
        </w:tc>
        <w:tc>
          <w:tcPr>
            <w:tcW w:w="4286" w:type="dxa"/>
            <w:vMerge w:val="restart"/>
          </w:tcPr>
          <w:p w14:paraId="2958440D"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Спортивные школы олимпийского резерва, специализированные детско-юношеские спортивные школы олимпийского резерва, школы высшего спортивного мастерства, спортивные школы, детско-юношеские спортивные школы</w:t>
            </w:r>
          </w:p>
        </w:tc>
        <w:tc>
          <w:tcPr>
            <w:tcW w:w="2839" w:type="dxa"/>
          </w:tcPr>
          <w:p w14:paraId="3A376DE8"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более 450</w:t>
            </w:r>
          </w:p>
        </w:tc>
        <w:tc>
          <w:tcPr>
            <w:tcW w:w="2372" w:type="dxa"/>
          </w:tcPr>
          <w:p w14:paraId="7B80262F" w14:textId="77777777" w:rsidR="001F2477" w:rsidRPr="00F6123C" w:rsidRDefault="001F2477" w:rsidP="001357CF">
            <w:pPr>
              <w:widowControl/>
              <w:autoSpaceDE/>
              <w:autoSpaceDN/>
              <w:adjustRightInd/>
              <w:spacing w:before="60"/>
              <w:ind w:firstLine="0"/>
              <w:contextualSpacing w:val="0"/>
              <w:jc w:val="left"/>
              <w:rPr>
                <w:color w:val="auto"/>
                <w:sz w:val="24"/>
                <w:szCs w:val="24"/>
                <w:lang w:val="en-US"/>
              </w:rPr>
            </w:pPr>
            <w:r w:rsidRPr="00F6123C">
              <w:rPr>
                <w:color w:val="auto"/>
                <w:sz w:val="24"/>
                <w:szCs w:val="24"/>
                <w:lang w:val="en-US"/>
              </w:rPr>
              <w:t>II</w:t>
            </w:r>
          </w:p>
        </w:tc>
      </w:tr>
      <w:tr w:rsidR="001F2477" w:rsidRPr="00F6123C" w14:paraId="1A374792" w14:textId="77777777" w:rsidTr="001357CF">
        <w:trPr>
          <w:cantSplit/>
        </w:trPr>
        <w:tc>
          <w:tcPr>
            <w:tcW w:w="817" w:type="dxa"/>
            <w:vMerge/>
          </w:tcPr>
          <w:p w14:paraId="57293BEC" w14:textId="77777777" w:rsidR="001F2477" w:rsidRPr="00F6123C" w:rsidRDefault="001F2477" w:rsidP="001357CF">
            <w:pPr>
              <w:widowControl/>
              <w:autoSpaceDE/>
              <w:autoSpaceDN/>
              <w:adjustRightInd/>
              <w:spacing w:before="60"/>
              <w:ind w:firstLine="0"/>
              <w:contextualSpacing w:val="0"/>
              <w:jc w:val="left"/>
              <w:rPr>
                <w:color w:val="auto"/>
                <w:sz w:val="24"/>
                <w:szCs w:val="24"/>
              </w:rPr>
            </w:pPr>
          </w:p>
        </w:tc>
        <w:tc>
          <w:tcPr>
            <w:tcW w:w="4286" w:type="dxa"/>
            <w:vMerge/>
          </w:tcPr>
          <w:p w14:paraId="63ECB974" w14:textId="77777777" w:rsidR="001F2477" w:rsidRPr="00F6123C" w:rsidRDefault="001F2477" w:rsidP="001357CF">
            <w:pPr>
              <w:widowControl/>
              <w:autoSpaceDE/>
              <w:autoSpaceDN/>
              <w:adjustRightInd/>
              <w:spacing w:before="60"/>
              <w:ind w:firstLine="0"/>
              <w:contextualSpacing w:val="0"/>
              <w:jc w:val="left"/>
              <w:rPr>
                <w:color w:val="auto"/>
                <w:sz w:val="24"/>
                <w:szCs w:val="24"/>
              </w:rPr>
            </w:pPr>
          </w:p>
        </w:tc>
        <w:tc>
          <w:tcPr>
            <w:tcW w:w="2839" w:type="dxa"/>
          </w:tcPr>
          <w:p w14:paraId="0B93867D"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от 380 до 450</w:t>
            </w:r>
          </w:p>
        </w:tc>
        <w:tc>
          <w:tcPr>
            <w:tcW w:w="2372" w:type="dxa"/>
          </w:tcPr>
          <w:p w14:paraId="359B19BD"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III</w:t>
            </w:r>
          </w:p>
        </w:tc>
      </w:tr>
      <w:tr w:rsidR="001F2477" w:rsidRPr="00F6123C" w14:paraId="23FBA3CD" w14:textId="77777777" w:rsidTr="001357CF">
        <w:trPr>
          <w:cantSplit/>
        </w:trPr>
        <w:tc>
          <w:tcPr>
            <w:tcW w:w="817" w:type="dxa"/>
            <w:vMerge/>
          </w:tcPr>
          <w:p w14:paraId="55C172B2" w14:textId="77777777" w:rsidR="001F2477" w:rsidRPr="00F6123C" w:rsidRDefault="001F2477" w:rsidP="001357CF">
            <w:pPr>
              <w:widowControl/>
              <w:autoSpaceDE/>
              <w:autoSpaceDN/>
              <w:adjustRightInd/>
              <w:spacing w:before="60"/>
              <w:ind w:firstLine="0"/>
              <w:contextualSpacing w:val="0"/>
              <w:jc w:val="left"/>
              <w:rPr>
                <w:color w:val="auto"/>
                <w:sz w:val="24"/>
                <w:szCs w:val="24"/>
              </w:rPr>
            </w:pPr>
          </w:p>
        </w:tc>
        <w:tc>
          <w:tcPr>
            <w:tcW w:w="4286" w:type="dxa"/>
            <w:vMerge/>
          </w:tcPr>
          <w:p w14:paraId="7959FB84" w14:textId="77777777" w:rsidR="001F2477" w:rsidRPr="00F6123C" w:rsidRDefault="001F2477" w:rsidP="001357CF">
            <w:pPr>
              <w:widowControl/>
              <w:autoSpaceDE/>
              <w:autoSpaceDN/>
              <w:adjustRightInd/>
              <w:spacing w:before="60"/>
              <w:ind w:firstLine="0"/>
              <w:contextualSpacing w:val="0"/>
              <w:jc w:val="left"/>
              <w:rPr>
                <w:color w:val="auto"/>
                <w:sz w:val="24"/>
                <w:szCs w:val="24"/>
              </w:rPr>
            </w:pPr>
          </w:p>
        </w:tc>
        <w:tc>
          <w:tcPr>
            <w:tcW w:w="2839" w:type="dxa"/>
          </w:tcPr>
          <w:p w14:paraId="0C12E387"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от 350 до 380</w:t>
            </w:r>
          </w:p>
        </w:tc>
        <w:tc>
          <w:tcPr>
            <w:tcW w:w="2372" w:type="dxa"/>
          </w:tcPr>
          <w:p w14:paraId="4BAF6D29"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IV</w:t>
            </w:r>
          </w:p>
        </w:tc>
      </w:tr>
      <w:tr w:rsidR="001F2477" w:rsidRPr="00F6123C" w14:paraId="56CD91FD" w14:textId="77777777" w:rsidTr="001357CF">
        <w:trPr>
          <w:cantSplit/>
        </w:trPr>
        <w:tc>
          <w:tcPr>
            <w:tcW w:w="817" w:type="dxa"/>
            <w:vMerge/>
          </w:tcPr>
          <w:p w14:paraId="07C7A427" w14:textId="77777777" w:rsidR="001F2477" w:rsidRPr="00F6123C" w:rsidRDefault="001F2477" w:rsidP="001357CF">
            <w:pPr>
              <w:widowControl/>
              <w:autoSpaceDE/>
              <w:autoSpaceDN/>
              <w:adjustRightInd/>
              <w:spacing w:before="60"/>
              <w:ind w:firstLine="0"/>
              <w:contextualSpacing w:val="0"/>
              <w:jc w:val="left"/>
              <w:rPr>
                <w:color w:val="auto"/>
                <w:sz w:val="24"/>
                <w:szCs w:val="24"/>
              </w:rPr>
            </w:pPr>
          </w:p>
        </w:tc>
        <w:tc>
          <w:tcPr>
            <w:tcW w:w="4286" w:type="dxa"/>
            <w:vMerge/>
          </w:tcPr>
          <w:p w14:paraId="10F113E2" w14:textId="77777777" w:rsidR="001F2477" w:rsidRPr="00F6123C" w:rsidRDefault="001F2477" w:rsidP="001357CF">
            <w:pPr>
              <w:widowControl/>
              <w:autoSpaceDE/>
              <w:autoSpaceDN/>
              <w:adjustRightInd/>
              <w:spacing w:before="60"/>
              <w:ind w:firstLine="0"/>
              <w:contextualSpacing w:val="0"/>
              <w:jc w:val="left"/>
              <w:rPr>
                <w:color w:val="auto"/>
                <w:sz w:val="24"/>
                <w:szCs w:val="24"/>
              </w:rPr>
            </w:pPr>
          </w:p>
        </w:tc>
        <w:tc>
          <w:tcPr>
            <w:tcW w:w="2839" w:type="dxa"/>
          </w:tcPr>
          <w:p w14:paraId="0B9482EC"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до 350</w:t>
            </w:r>
          </w:p>
        </w:tc>
        <w:tc>
          <w:tcPr>
            <w:tcW w:w="2372" w:type="dxa"/>
          </w:tcPr>
          <w:p w14:paraId="5B6F4597"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V</w:t>
            </w:r>
          </w:p>
        </w:tc>
      </w:tr>
    </w:tbl>
    <w:p w14:paraId="27667279" w14:textId="77777777" w:rsidR="001F2477" w:rsidRPr="00F6123C" w:rsidRDefault="001F2477" w:rsidP="001F2477">
      <w:pPr>
        <w:widowControl/>
        <w:autoSpaceDE/>
        <w:autoSpaceDN/>
        <w:adjustRightInd/>
        <w:spacing w:before="60"/>
        <w:ind w:firstLine="0"/>
        <w:contextualSpacing w:val="0"/>
        <w:jc w:val="left"/>
        <w:rPr>
          <w:color w:val="auto"/>
          <w:sz w:val="24"/>
          <w:szCs w:val="24"/>
        </w:rPr>
      </w:pPr>
      <w:r w:rsidRPr="00F6123C">
        <w:rPr>
          <w:color w:val="auto"/>
          <w:sz w:val="24"/>
          <w:szCs w:val="24"/>
        </w:rPr>
        <w:t>&lt;1&gt; - для всех значений таблицы, указанных в виде диапазонов, максимальное значение включается в диапазон.</w:t>
      </w:r>
    </w:p>
    <w:p w14:paraId="20426473" w14:textId="77777777" w:rsidR="001F2477" w:rsidRPr="00F6123C" w:rsidRDefault="001F2477" w:rsidP="001F2477">
      <w:pPr>
        <w:keepNext/>
        <w:widowControl/>
        <w:autoSpaceDE/>
        <w:autoSpaceDN/>
        <w:adjustRightInd/>
        <w:spacing w:before="240" w:after="120"/>
        <w:ind w:firstLine="0"/>
        <w:contextualSpacing w:val="0"/>
        <w:jc w:val="center"/>
        <w:rPr>
          <w:b/>
          <w:bCs/>
          <w:color w:val="auto"/>
          <w:sz w:val="24"/>
          <w:szCs w:val="24"/>
        </w:rPr>
      </w:pPr>
      <w:r w:rsidRPr="00F6123C">
        <w:rPr>
          <w:b/>
          <w:bCs/>
          <w:color w:val="auto"/>
          <w:sz w:val="24"/>
          <w:szCs w:val="24"/>
        </w:rPr>
        <w:t>2. Объемные показатели, характеризующие масштаб управления муниципальными учреждениями физической культуры и спорта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53"/>
        <w:gridCol w:w="2235"/>
        <w:gridCol w:w="2409"/>
      </w:tblGrid>
      <w:tr w:rsidR="001F2477" w:rsidRPr="00F6123C" w14:paraId="630D4E8C" w14:textId="77777777" w:rsidTr="001357CF">
        <w:trPr>
          <w:cantSplit/>
          <w:tblHeader/>
        </w:trPr>
        <w:tc>
          <w:tcPr>
            <w:tcW w:w="817" w:type="dxa"/>
          </w:tcPr>
          <w:p w14:paraId="2E14571C"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N п/п</w:t>
            </w:r>
          </w:p>
        </w:tc>
        <w:tc>
          <w:tcPr>
            <w:tcW w:w="4853" w:type="dxa"/>
          </w:tcPr>
          <w:p w14:paraId="5D5EA403"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Объемные показатели</w:t>
            </w:r>
          </w:p>
        </w:tc>
        <w:tc>
          <w:tcPr>
            <w:tcW w:w="2235" w:type="dxa"/>
          </w:tcPr>
          <w:p w14:paraId="12C6F4F0"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Условия расчета</w:t>
            </w:r>
          </w:p>
        </w:tc>
        <w:tc>
          <w:tcPr>
            <w:tcW w:w="2409" w:type="dxa"/>
          </w:tcPr>
          <w:p w14:paraId="75AF599A"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Количество баллов</w:t>
            </w:r>
          </w:p>
        </w:tc>
      </w:tr>
      <w:tr w:rsidR="001F2477" w:rsidRPr="00F6123C" w14:paraId="22036D66" w14:textId="77777777" w:rsidTr="001357CF">
        <w:trPr>
          <w:cantSplit/>
        </w:trPr>
        <w:tc>
          <w:tcPr>
            <w:tcW w:w="817" w:type="dxa"/>
          </w:tcPr>
          <w:p w14:paraId="108B3664"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1</w:t>
            </w:r>
          </w:p>
        </w:tc>
        <w:tc>
          <w:tcPr>
            <w:tcW w:w="4853" w:type="dxa"/>
          </w:tcPr>
          <w:p w14:paraId="47B25286"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Количество спортсменов, проходящих спортивную подготовку:</w:t>
            </w:r>
          </w:p>
        </w:tc>
        <w:tc>
          <w:tcPr>
            <w:tcW w:w="2235" w:type="dxa"/>
          </w:tcPr>
          <w:p w14:paraId="1F14C15D" w14:textId="77777777" w:rsidR="001F2477" w:rsidRPr="00F6123C" w:rsidRDefault="001F2477" w:rsidP="001357CF">
            <w:pPr>
              <w:widowControl/>
              <w:autoSpaceDE/>
              <w:autoSpaceDN/>
              <w:adjustRightInd/>
              <w:spacing w:before="60"/>
              <w:ind w:firstLine="0"/>
              <w:contextualSpacing w:val="0"/>
              <w:jc w:val="left"/>
              <w:rPr>
                <w:color w:val="auto"/>
                <w:sz w:val="24"/>
                <w:szCs w:val="24"/>
              </w:rPr>
            </w:pPr>
          </w:p>
        </w:tc>
        <w:tc>
          <w:tcPr>
            <w:tcW w:w="2409" w:type="dxa"/>
          </w:tcPr>
          <w:p w14:paraId="7A4AC8B9" w14:textId="77777777" w:rsidR="001F2477" w:rsidRPr="00F6123C" w:rsidRDefault="001F2477" w:rsidP="001357CF">
            <w:pPr>
              <w:widowControl/>
              <w:autoSpaceDE/>
              <w:autoSpaceDN/>
              <w:adjustRightInd/>
              <w:spacing w:before="60"/>
              <w:ind w:firstLine="0"/>
              <w:contextualSpacing w:val="0"/>
              <w:jc w:val="left"/>
              <w:rPr>
                <w:color w:val="auto"/>
                <w:sz w:val="24"/>
                <w:szCs w:val="24"/>
              </w:rPr>
            </w:pPr>
          </w:p>
        </w:tc>
      </w:tr>
      <w:tr w:rsidR="001F2477" w:rsidRPr="00F6123C" w14:paraId="577BBB64" w14:textId="77777777" w:rsidTr="001357CF">
        <w:trPr>
          <w:cantSplit/>
        </w:trPr>
        <w:tc>
          <w:tcPr>
            <w:tcW w:w="817" w:type="dxa"/>
          </w:tcPr>
          <w:p w14:paraId="7888B632"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1.1</w:t>
            </w:r>
          </w:p>
        </w:tc>
        <w:tc>
          <w:tcPr>
            <w:tcW w:w="4853" w:type="dxa"/>
          </w:tcPr>
          <w:p w14:paraId="2FC29BB1"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в спортивно-оздоровительных группах, группах начальной подготовки, в тренировочных группах (до двух лет)</w:t>
            </w:r>
          </w:p>
        </w:tc>
        <w:tc>
          <w:tcPr>
            <w:tcW w:w="2235" w:type="dxa"/>
          </w:tcPr>
          <w:p w14:paraId="57DBB522"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За каждого спортсмена</w:t>
            </w:r>
          </w:p>
        </w:tc>
        <w:tc>
          <w:tcPr>
            <w:tcW w:w="2409" w:type="dxa"/>
          </w:tcPr>
          <w:p w14:paraId="22C0BF68"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0,5</w:t>
            </w:r>
          </w:p>
        </w:tc>
      </w:tr>
      <w:tr w:rsidR="001F2477" w:rsidRPr="00F6123C" w14:paraId="24E7B136" w14:textId="77777777" w:rsidTr="001357CF">
        <w:trPr>
          <w:cantSplit/>
        </w:trPr>
        <w:tc>
          <w:tcPr>
            <w:tcW w:w="817" w:type="dxa"/>
          </w:tcPr>
          <w:p w14:paraId="40D0D786"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1.2</w:t>
            </w:r>
          </w:p>
        </w:tc>
        <w:tc>
          <w:tcPr>
            <w:tcW w:w="4853" w:type="dxa"/>
          </w:tcPr>
          <w:p w14:paraId="26E9149C"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в тренировочных группах (свыше двух лет)</w:t>
            </w:r>
          </w:p>
        </w:tc>
        <w:tc>
          <w:tcPr>
            <w:tcW w:w="2235" w:type="dxa"/>
          </w:tcPr>
          <w:p w14:paraId="56C871D9"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За каждого спортсмена</w:t>
            </w:r>
          </w:p>
        </w:tc>
        <w:tc>
          <w:tcPr>
            <w:tcW w:w="2409" w:type="dxa"/>
          </w:tcPr>
          <w:p w14:paraId="62C46F1E"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1</w:t>
            </w:r>
          </w:p>
        </w:tc>
      </w:tr>
      <w:tr w:rsidR="001F2477" w:rsidRPr="00F6123C" w14:paraId="0693D327" w14:textId="77777777" w:rsidTr="001357CF">
        <w:trPr>
          <w:cantSplit/>
        </w:trPr>
        <w:tc>
          <w:tcPr>
            <w:tcW w:w="817" w:type="dxa"/>
          </w:tcPr>
          <w:p w14:paraId="678619E4"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1.3</w:t>
            </w:r>
          </w:p>
        </w:tc>
        <w:tc>
          <w:tcPr>
            <w:tcW w:w="4853" w:type="dxa"/>
          </w:tcPr>
          <w:p w14:paraId="1E9C1F4A"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в группах спортивного совершенствования</w:t>
            </w:r>
          </w:p>
        </w:tc>
        <w:tc>
          <w:tcPr>
            <w:tcW w:w="2235" w:type="dxa"/>
          </w:tcPr>
          <w:p w14:paraId="66691D17"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За каждого спортсмена</w:t>
            </w:r>
          </w:p>
        </w:tc>
        <w:tc>
          <w:tcPr>
            <w:tcW w:w="2409" w:type="dxa"/>
          </w:tcPr>
          <w:p w14:paraId="698DF8EF"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3</w:t>
            </w:r>
          </w:p>
        </w:tc>
      </w:tr>
      <w:tr w:rsidR="001F2477" w:rsidRPr="00F6123C" w14:paraId="16CFEDB3" w14:textId="77777777" w:rsidTr="001357CF">
        <w:trPr>
          <w:cantSplit/>
        </w:trPr>
        <w:tc>
          <w:tcPr>
            <w:tcW w:w="817" w:type="dxa"/>
          </w:tcPr>
          <w:p w14:paraId="701828FA"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1.4</w:t>
            </w:r>
          </w:p>
        </w:tc>
        <w:tc>
          <w:tcPr>
            <w:tcW w:w="4853" w:type="dxa"/>
          </w:tcPr>
          <w:p w14:paraId="69E8E64B"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в группах высшего спортивного мастерства</w:t>
            </w:r>
          </w:p>
        </w:tc>
        <w:tc>
          <w:tcPr>
            <w:tcW w:w="2235" w:type="dxa"/>
          </w:tcPr>
          <w:p w14:paraId="26D7C59B"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За каждого спортсмена</w:t>
            </w:r>
          </w:p>
        </w:tc>
        <w:tc>
          <w:tcPr>
            <w:tcW w:w="2409" w:type="dxa"/>
          </w:tcPr>
          <w:p w14:paraId="3EC49689"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5</w:t>
            </w:r>
          </w:p>
        </w:tc>
      </w:tr>
      <w:tr w:rsidR="001F2477" w:rsidRPr="00F6123C" w14:paraId="6725AAD6" w14:textId="77777777" w:rsidTr="001357CF">
        <w:trPr>
          <w:cantSplit/>
        </w:trPr>
        <w:tc>
          <w:tcPr>
            <w:tcW w:w="817" w:type="dxa"/>
          </w:tcPr>
          <w:p w14:paraId="41DE9D08"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2</w:t>
            </w:r>
          </w:p>
        </w:tc>
        <w:tc>
          <w:tcPr>
            <w:tcW w:w="4853" w:type="dxa"/>
          </w:tcPr>
          <w:p w14:paraId="143B0DCE"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Количество спортсменов, входящих в списки сборных команд:</w:t>
            </w:r>
          </w:p>
        </w:tc>
        <w:tc>
          <w:tcPr>
            <w:tcW w:w="2235" w:type="dxa"/>
          </w:tcPr>
          <w:p w14:paraId="388D5FC5" w14:textId="77777777" w:rsidR="001F2477" w:rsidRPr="00F6123C" w:rsidRDefault="001F2477" w:rsidP="001357CF">
            <w:pPr>
              <w:widowControl/>
              <w:autoSpaceDE/>
              <w:autoSpaceDN/>
              <w:adjustRightInd/>
              <w:spacing w:before="60"/>
              <w:ind w:firstLine="0"/>
              <w:contextualSpacing w:val="0"/>
              <w:jc w:val="left"/>
              <w:rPr>
                <w:color w:val="auto"/>
                <w:sz w:val="24"/>
                <w:szCs w:val="24"/>
              </w:rPr>
            </w:pPr>
          </w:p>
        </w:tc>
        <w:tc>
          <w:tcPr>
            <w:tcW w:w="2409" w:type="dxa"/>
          </w:tcPr>
          <w:p w14:paraId="229FCA6E" w14:textId="77777777" w:rsidR="001F2477" w:rsidRPr="00F6123C" w:rsidRDefault="001F2477" w:rsidP="001357CF">
            <w:pPr>
              <w:widowControl/>
              <w:autoSpaceDE/>
              <w:autoSpaceDN/>
              <w:adjustRightInd/>
              <w:spacing w:before="60"/>
              <w:ind w:firstLine="0"/>
              <w:contextualSpacing w:val="0"/>
              <w:jc w:val="left"/>
              <w:rPr>
                <w:color w:val="auto"/>
                <w:sz w:val="24"/>
                <w:szCs w:val="24"/>
              </w:rPr>
            </w:pPr>
          </w:p>
        </w:tc>
      </w:tr>
      <w:tr w:rsidR="001F2477" w:rsidRPr="00F6123C" w14:paraId="1B7C72FA" w14:textId="77777777" w:rsidTr="001357CF">
        <w:trPr>
          <w:cantSplit/>
        </w:trPr>
        <w:tc>
          <w:tcPr>
            <w:tcW w:w="817" w:type="dxa"/>
          </w:tcPr>
          <w:p w14:paraId="2B17BB85"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2.1</w:t>
            </w:r>
          </w:p>
        </w:tc>
        <w:tc>
          <w:tcPr>
            <w:tcW w:w="4853" w:type="dxa"/>
          </w:tcPr>
          <w:p w14:paraId="4881A6BF"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Ленинградской области</w:t>
            </w:r>
          </w:p>
        </w:tc>
        <w:tc>
          <w:tcPr>
            <w:tcW w:w="2235" w:type="dxa"/>
          </w:tcPr>
          <w:p w14:paraId="30E6C787"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За каждого спортсмена</w:t>
            </w:r>
          </w:p>
        </w:tc>
        <w:tc>
          <w:tcPr>
            <w:tcW w:w="2409" w:type="dxa"/>
          </w:tcPr>
          <w:p w14:paraId="20814D3A"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5</w:t>
            </w:r>
          </w:p>
        </w:tc>
      </w:tr>
      <w:tr w:rsidR="001F2477" w:rsidRPr="00F6123C" w14:paraId="279DDE99" w14:textId="77777777" w:rsidTr="001357CF">
        <w:trPr>
          <w:cantSplit/>
        </w:trPr>
        <w:tc>
          <w:tcPr>
            <w:tcW w:w="817" w:type="dxa"/>
          </w:tcPr>
          <w:p w14:paraId="1053B08C"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2.2</w:t>
            </w:r>
          </w:p>
        </w:tc>
        <w:tc>
          <w:tcPr>
            <w:tcW w:w="4853" w:type="dxa"/>
          </w:tcPr>
          <w:p w14:paraId="75A8A886"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Российской Федерации</w:t>
            </w:r>
          </w:p>
        </w:tc>
        <w:tc>
          <w:tcPr>
            <w:tcW w:w="2235" w:type="dxa"/>
          </w:tcPr>
          <w:p w14:paraId="62560953"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За каждого спортсмена</w:t>
            </w:r>
          </w:p>
        </w:tc>
        <w:tc>
          <w:tcPr>
            <w:tcW w:w="2409" w:type="dxa"/>
          </w:tcPr>
          <w:p w14:paraId="19B09DAE"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10</w:t>
            </w:r>
          </w:p>
        </w:tc>
      </w:tr>
      <w:tr w:rsidR="001F2477" w:rsidRPr="00F6123C" w14:paraId="10187D54" w14:textId="77777777" w:rsidTr="001357CF">
        <w:trPr>
          <w:cantSplit/>
        </w:trPr>
        <w:tc>
          <w:tcPr>
            <w:tcW w:w="817" w:type="dxa"/>
          </w:tcPr>
          <w:p w14:paraId="6E716ADF"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lastRenderedPageBreak/>
              <w:t>3</w:t>
            </w:r>
          </w:p>
        </w:tc>
        <w:tc>
          <w:tcPr>
            <w:tcW w:w="4853" w:type="dxa"/>
          </w:tcPr>
          <w:p w14:paraId="101DDE4E"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Реализация инновационной деятельности (в том числе участие в программах)</w:t>
            </w:r>
          </w:p>
        </w:tc>
        <w:tc>
          <w:tcPr>
            <w:tcW w:w="2235" w:type="dxa"/>
          </w:tcPr>
          <w:p w14:paraId="64E62263"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За каждую группу, участвующую в проекте</w:t>
            </w:r>
          </w:p>
        </w:tc>
        <w:tc>
          <w:tcPr>
            <w:tcW w:w="2409" w:type="dxa"/>
          </w:tcPr>
          <w:p w14:paraId="6BC217D0"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20</w:t>
            </w:r>
          </w:p>
        </w:tc>
      </w:tr>
      <w:tr w:rsidR="001F2477" w:rsidRPr="00F6123C" w14:paraId="088C919E" w14:textId="77777777" w:rsidTr="001357CF">
        <w:trPr>
          <w:cantSplit/>
        </w:trPr>
        <w:tc>
          <w:tcPr>
            <w:tcW w:w="817" w:type="dxa"/>
          </w:tcPr>
          <w:p w14:paraId="168CAF3F"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4</w:t>
            </w:r>
          </w:p>
        </w:tc>
        <w:tc>
          <w:tcPr>
            <w:tcW w:w="4853" w:type="dxa"/>
          </w:tcPr>
          <w:p w14:paraId="2E2BD26A"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Проведение физкультурных и спортивных мероприятий, включенных в календарный план физкультурных мероприятий и спортивных мероприятий Ленинградской области</w:t>
            </w:r>
          </w:p>
        </w:tc>
        <w:tc>
          <w:tcPr>
            <w:tcW w:w="2235" w:type="dxa"/>
          </w:tcPr>
          <w:p w14:paraId="6233EDC5"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За каждое мероприятие</w:t>
            </w:r>
          </w:p>
        </w:tc>
        <w:tc>
          <w:tcPr>
            <w:tcW w:w="2409" w:type="dxa"/>
          </w:tcPr>
          <w:p w14:paraId="7D35806B"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10</w:t>
            </w:r>
          </w:p>
        </w:tc>
      </w:tr>
      <w:tr w:rsidR="001F2477" w:rsidRPr="00F6123C" w14:paraId="3E35724C" w14:textId="77777777" w:rsidTr="001357CF">
        <w:trPr>
          <w:cantSplit/>
        </w:trPr>
        <w:tc>
          <w:tcPr>
            <w:tcW w:w="817" w:type="dxa"/>
          </w:tcPr>
          <w:p w14:paraId="13BB20E9"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5</w:t>
            </w:r>
          </w:p>
        </w:tc>
        <w:tc>
          <w:tcPr>
            <w:tcW w:w="4853" w:type="dxa"/>
          </w:tcPr>
          <w:p w14:paraId="0CEA3B34"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Обеспечение доступа к объектам спорта для организации и проведения физкультурных и спортивных мероприятий, включенных в календарный план физкультурных мероприятий и спортивных мероприятий Ленинградской области</w:t>
            </w:r>
          </w:p>
        </w:tc>
        <w:tc>
          <w:tcPr>
            <w:tcW w:w="2235" w:type="dxa"/>
          </w:tcPr>
          <w:p w14:paraId="10EDE1FB"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За каждый час в год</w:t>
            </w:r>
          </w:p>
        </w:tc>
        <w:tc>
          <w:tcPr>
            <w:tcW w:w="2409" w:type="dxa"/>
          </w:tcPr>
          <w:p w14:paraId="1103147B"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0,01</w:t>
            </w:r>
          </w:p>
        </w:tc>
      </w:tr>
    </w:tbl>
    <w:p w14:paraId="236EAF9E" w14:textId="77777777" w:rsidR="001F2477" w:rsidRPr="00F6123C" w:rsidRDefault="001F2477" w:rsidP="001F2477">
      <w:pPr>
        <w:widowControl/>
        <w:autoSpaceDE/>
        <w:autoSpaceDN/>
        <w:adjustRightInd/>
        <w:spacing w:before="60"/>
        <w:ind w:firstLine="0"/>
        <w:contextualSpacing w:val="0"/>
        <w:jc w:val="left"/>
        <w:rPr>
          <w:color w:val="auto"/>
          <w:sz w:val="24"/>
          <w:szCs w:val="24"/>
        </w:rPr>
      </w:pPr>
      <w:r w:rsidRPr="00F6123C">
        <w:rPr>
          <w:color w:val="auto"/>
          <w:sz w:val="24"/>
          <w:szCs w:val="24"/>
        </w:rPr>
        <w:t>Примечания:</w:t>
      </w:r>
    </w:p>
    <w:p w14:paraId="68540A5A" w14:textId="77777777" w:rsidR="001F2477" w:rsidRPr="00F6123C" w:rsidRDefault="001F2477" w:rsidP="001F2477">
      <w:pPr>
        <w:widowControl/>
        <w:autoSpaceDE/>
        <w:autoSpaceDN/>
        <w:adjustRightInd/>
        <w:spacing w:before="60"/>
        <w:ind w:firstLine="0"/>
        <w:contextualSpacing w:val="0"/>
        <w:jc w:val="left"/>
        <w:rPr>
          <w:color w:val="auto"/>
          <w:sz w:val="24"/>
          <w:szCs w:val="24"/>
        </w:rPr>
      </w:pPr>
      <w:r w:rsidRPr="00F6123C">
        <w:rPr>
          <w:color w:val="auto"/>
          <w:sz w:val="24"/>
          <w:szCs w:val="24"/>
        </w:rPr>
        <w:t>1. Количество спортсменов определяется по списочному составу спортсменов, проходящих спортивную подготовку на 1 января текущего года.</w:t>
      </w:r>
    </w:p>
    <w:p w14:paraId="7B1E033F" w14:textId="77777777" w:rsidR="001F2477" w:rsidRPr="00F6123C" w:rsidRDefault="001F2477" w:rsidP="001F2477">
      <w:pPr>
        <w:widowControl/>
        <w:autoSpaceDE/>
        <w:autoSpaceDN/>
        <w:adjustRightInd/>
        <w:spacing w:before="60"/>
        <w:ind w:firstLine="0"/>
        <w:contextualSpacing w:val="0"/>
        <w:jc w:val="left"/>
        <w:rPr>
          <w:color w:val="auto"/>
          <w:sz w:val="24"/>
          <w:szCs w:val="24"/>
        </w:rPr>
      </w:pPr>
      <w:r w:rsidRPr="00F6123C">
        <w:rPr>
          <w:color w:val="auto"/>
          <w:sz w:val="24"/>
          <w:szCs w:val="24"/>
        </w:rPr>
        <w:t>2. Количество проводимых физкультурных и спортивных мероприятий, групп, участвующих в инновационной деятельности, определяется на основе данных за отчетный год.</w:t>
      </w:r>
    </w:p>
    <w:p w14:paraId="496F7EF3" w14:textId="77777777" w:rsidR="001F2477" w:rsidRPr="00F6123C" w:rsidRDefault="001F2477" w:rsidP="001F2477">
      <w:pPr>
        <w:widowControl/>
        <w:autoSpaceDE/>
        <w:autoSpaceDN/>
        <w:adjustRightInd/>
        <w:jc w:val="left"/>
        <w:rPr>
          <w:b/>
          <w:color w:val="auto"/>
          <w:szCs w:val="28"/>
        </w:rPr>
      </w:pPr>
    </w:p>
    <w:p w14:paraId="5565FBE1" w14:textId="77777777" w:rsidR="001F2477" w:rsidRPr="00F6123C" w:rsidRDefault="001F2477" w:rsidP="001F2477">
      <w:pPr>
        <w:widowControl/>
        <w:autoSpaceDE/>
        <w:autoSpaceDN/>
        <w:adjustRightInd/>
        <w:ind w:firstLine="0"/>
        <w:jc w:val="center"/>
        <w:outlineLvl w:val="3"/>
        <w:rPr>
          <w:b/>
          <w:color w:val="auto"/>
          <w:szCs w:val="28"/>
        </w:rPr>
      </w:pPr>
      <w:r w:rsidRPr="00F6123C">
        <w:rPr>
          <w:b/>
          <w:color w:val="auto"/>
          <w:szCs w:val="28"/>
        </w:rPr>
        <w:t>4. Особенности определения выплат по ставке заработной платы за тренерскую работу</w:t>
      </w:r>
    </w:p>
    <w:p w14:paraId="447CCB24" w14:textId="77777777" w:rsidR="001F2477" w:rsidRPr="00F6123C" w:rsidRDefault="001F2477" w:rsidP="001F2477">
      <w:pPr>
        <w:widowControl/>
        <w:autoSpaceDE/>
        <w:autoSpaceDN/>
        <w:adjustRightInd/>
        <w:jc w:val="left"/>
        <w:rPr>
          <w:b/>
          <w:color w:val="auto"/>
          <w:szCs w:val="28"/>
        </w:rPr>
      </w:pPr>
    </w:p>
    <w:p w14:paraId="028A0D35" w14:textId="77777777" w:rsidR="001F2477" w:rsidRPr="00F6123C" w:rsidRDefault="001F2477" w:rsidP="001F2477">
      <w:pPr>
        <w:widowControl/>
        <w:autoSpaceDE/>
        <w:autoSpaceDN/>
        <w:adjustRightInd/>
        <w:rPr>
          <w:color w:val="auto"/>
          <w:szCs w:val="28"/>
        </w:rPr>
      </w:pPr>
      <w:r w:rsidRPr="00F6123C">
        <w:rPr>
          <w:color w:val="auto"/>
          <w:szCs w:val="28"/>
        </w:rPr>
        <w:t xml:space="preserve">1. Рабочее время тренеров, осуществляющих спортивную подготовку </w:t>
      </w:r>
      <w:r>
        <w:rPr>
          <w:color w:val="auto"/>
          <w:szCs w:val="28"/>
        </w:rPr>
        <w:br/>
      </w:r>
      <w:r w:rsidRPr="00F6123C">
        <w:rPr>
          <w:color w:val="auto"/>
          <w:szCs w:val="28"/>
        </w:rPr>
        <w:t>в учреждениях физической культуры и спорта, структурных подразделениях, осуществляющих спортивную подготовку в других учреждениях (далее по тексту раздела – тренер), определяется исходя из продолжительности рабочего времени 40 часов в неделю.</w:t>
      </w:r>
    </w:p>
    <w:p w14:paraId="052957AA" w14:textId="77777777" w:rsidR="001F2477" w:rsidRPr="00F6123C" w:rsidRDefault="001F2477" w:rsidP="001F2477">
      <w:pPr>
        <w:widowControl/>
        <w:autoSpaceDE/>
        <w:autoSpaceDN/>
        <w:adjustRightInd/>
        <w:rPr>
          <w:color w:val="auto"/>
          <w:szCs w:val="28"/>
        </w:rPr>
      </w:pPr>
      <w:r w:rsidRPr="00F6123C">
        <w:rPr>
          <w:color w:val="auto"/>
          <w:szCs w:val="28"/>
        </w:rPr>
        <w:t xml:space="preserve">В рабочее время тренеров включается тренерская работа, индивидуальная работа со спортсменами, научная, творческая и исследовательская работа, </w:t>
      </w:r>
      <w:r>
        <w:rPr>
          <w:color w:val="auto"/>
          <w:szCs w:val="28"/>
        </w:rPr>
        <w:br/>
      </w:r>
      <w:r w:rsidRPr="00F6123C">
        <w:rPr>
          <w:color w:val="auto"/>
          <w:szCs w:val="28"/>
        </w:rPr>
        <w:t>а также иная работа тренера,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14:paraId="1E14CB16" w14:textId="77777777" w:rsidR="001F2477" w:rsidRPr="00F6123C" w:rsidRDefault="001F2477" w:rsidP="001F2477">
      <w:pPr>
        <w:widowControl/>
        <w:autoSpaceDE/>
        <w:autoSpaceDN/>
        <w:adjustRightInd/>
        <w:rPr>
          <w:color w:val="auto"/>
          <w:szCs w:val="28"/>
        </w:rPr>
      </w:pPr>
      <w:r w:rsidRPr="00F6123C">
        <w:rPr>
          <w:color w:val="auto"/>
          <w:szCs w:val="28"/>
        </w:rPr>
        <w:t>2. Ставка заработной платы тренера устанавливается за норму часов непосредственно тренерской работы 24 часа в неделю.</w:t>
      </w:r>
    </w:p>
    <w:p w14:paraId="1EBFC98D" w14:textId="77777777" w:rsidR="001F2477" w:rsidRPr="00F6123C" w:rsidRDefault="001F2477" w:rsidP="001F2477">
      <w:pPr>
        <w:widowControl/>
        <w:autoSpaceDE/>
        <w:autoSpaceDN/>
        <w:adjustRightInd/>
        <w:rPr>
          <w:color w:val="auto"/>
          <w:szCs w:val="28"/>
        </w:rPr>
      </w:pPr>
      <w:r w:rsidRPr="00F6123C">
        <w:rPr>
          <w:color w:val="auto"/>
          <w:szCs w:val="28"/>
        </w:rPr>
        <w:t>3. Объем тренерской нагрузки тренеров определяется ежегодно на начало тренировочного периода (спортивного сезона) и утверждается приказом по учреждению.</w:t>
      </w:r>
    </w:p>
    <w:p w14:paraId="3EA3E427" w14:textId="77777777" w:rsidR="001F2477" w:rsidRPr="00F6123C" w:rsidRDefault="001F2477" w:rsidP="001F2477">
      <w:pPr>
        <w:widowControl/>
        <w:autoSpaceDE/>
        <w:autoSpaceDN/>
        <w:adjustRightInd/>
        <w:rPr>
          <w:color w:val="auto"/>
          <w:szCs w:val="28"/>
        </w:rPr>
      </w:pPr>
    </w:p>
    <w:p w14:paraId="307477A9" w14:textId="77777777" w:rsidR="001F2477" w:rsidRPr="00F6123C" w:rsidRDefault="001F2477" w:rsidP="001F2477">
      <w:pPr>
        <w:widowControl/>
        <w:autoSpaceDE/>
        <w:autoSpaceDN/>
        <w:adjustRightInd/>
        <w:rPr>
          <w:color w:val="auto"/>
          <w:szCs w:val="28"/>
        </w:rPr>
      </w:pPr>
      <w:r w:rsidRPr="00F6123C">
        <w:rPr>
          <w:color w:val="auto"/>
          <w:szCs w:val="28"/>
        </w:rPr>
        <w:t>4. Объем тренерской нагрузки, установленный тренеру, устанавливается в трудовом договоре.</w:t>
      </w:r>
    </w:p>
    <w:p w14:paraId="7F1F5520" w14:textId="77777777" w:rsidR="001F2477" w:rsidRPr="00F6123C" w:rsidRDefault="001F2477" w:rsidP="001F2477">
      <w:pPr>
        <w:widowControl/>
        <w:autoSpaceDE/>
        <w:autoSpaceDN/>
        <w:adjustRightInd/>
        <w:rPr>
          <w:color w:val="auto"/>
          <w:szCs w:val="28"/>
        </w:rPr>
      </w:pPr>
      <w:r w:rsidRPr="00F6123C">
        <w:rPr>
          <w:color w:val="auto"/>
          <w:szCs w:val="28"/>
        </w:rPr>
        <w:lastRenderedPageBreak/>
        <w:t>5. Объем тренерской нагрузки,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учреждения, за исключением ее снижения, связанного с уменьшением количества часов по планам, графикам спортивной подготовки, сокращением количества спортсменов, групп.</w:t>
      </w:r>
    </w:p>
    <w:p w14:paraId="70119872" w14:textId="77777777" w:rsidR="001F2477" w:rsidRPr="00F6123C" w:rsidRDefault="001F2477" w:rsidP="001F2477">
      <w:pPr>
        <w:widowControl/>
        <w:autoSpaceDE/>
        <w:autoSpaceDN/>
        <w:adjustRightInd/>
        <w:rPr>
          <w:color w:val="auto"/>
          <w:szCs w:val="28"/>
        </w:rPr>
      </w:pPr>
      <w:r w:rsidRPr="00F6123C">
        <w:rPr>
          <w:color w:val="auto"/>
          <w:szCs w:val="28"/>
        </w:rPr>
        <w:t>При определении объема тренерской нагрузки на следующий год (тренировочный период, спортивный сезон) рекомендуется сохранять преемственность тренеров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14:paraId="6E1235F0" w14:textId="77777777" w:rsidR="001F2477" w:rsidRPr="00F6123C" w:rsidRDefault="001F2477" w:rsidP="001F2477">
      <w:pPr>
        <w:widowControl/>
        <w:autoSpaceDE/>
        <w:autoSpaceDN/>
        <w:adjustRightInd/>
        <w:rPr>
          <w:color w:val="auto"/>
          <w:szCs w:val="28"/>
        </w:rPr>
      </w:pPr>
      <w:r w:rsidRPr="00F6123C">
        <w:rPr>
          <w:color w:val="auto"/>
          <w:szCs w:val="28"/>
        </w:rPr>
        <w:t>6. Об изменениях объема тренерской нагрузки (увеличении или снижении), а также о причинах, вызвавших необходимость таких изменений, учреждение уведомляет работников в письменной форме не позднее, чем за два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14:paraId="4BAC2103" w14:textId="77777777" w:rsidR="001F2477" w:rsidRPr="00F6123C" w:rsidRDefault="001F2477" w:rsidP="001F2477">
      <w:pPr>
        <w:widowControl/>
        <w:autoSpaceDE/>
        <w:autoSpaceDN/>
        <w:adjustRightInd/>
        <w:rPr>
          <w:color w:val="auto"/>
          <w:szCs w:val="28"/>
        </w:rPr>
      </w:pPr>
    </w:p>
    <w:p w14:paraId="257B4E6D" w14:textId="77777777" w:rsidR="001F2477" w:rsidRPr="00F6123C" w:rsidRDefault="001F2477" w:rsidP="001F2477">
      <w:pPr>
        <w:widowControl/>
        <w:autoSpaceDE/>
        <w:autoSpaceDN/>
        <w:adjustRightInd/>
        <w:outlineLvl w:val="3"/>
        <w:rPr>
          <w:b/>
          <w:color w:val="auto"/>
          <w:szCs w:val="28"/>
        </w:rPr>
      </w:pPr>
      <w:r w:rsidRPr="00F6123C">
        <w:rPr>
          <w:b/>
          <w:color w:val="auto"/>
          <w:szCs w:val="28"/>
        </w:rPr>
        <w:t xml:space="preserve">5. Нормативы определения количества штатных единиц </w:t>
      </w:r>
      <w:proofErr w:type="gramStart"/>
      <w:r w:rsidRPr="00F6123C">
        <w:rPr>
          <w:b/>
          <w:color w:val="auto"/>
          <w:szCs w:val="28"/>
        </w:rPr>
        <w:t>тренеров,  осуществляющих</w:t>
      </w:r>
      <w:proofErr w:type="gramEnd"/>
      <w:r w:rsidRPr="00F6123C">
        <w:rPr>
          <w:b/>
          <w:color w:val="auto"/>
          <w:szCs w:val="28"/>
        </w:rPr>
        <w:t xml:space="preserve"> спортивную подготовку учреждений физической культуры и спорта, структурных подразделений учреждений иных отраслей, осуществляющих спортивную подготовку на основе муниципального задания</w:t>
      </w:r>
    </w:p>
    <w:p w14:paraId="067C7961" w14:textId="77777777" w:rsidR="001F2477" w:rsidRPr="00F6123C" w:rsidRDefault="001F2477" w:rsidP="001F2477">
      <w:pPr>
        <w:widowControl/>
        <w:spacing w:after="200" w:line="276" w:lineRule="auto"/>
        <w:contextualSpacing w:val="0"/>
        <w:rPr>
          <w:rFonts w:ascii="Arial" w:eastAsia="Calibri" w:hAnsi="Arial" w:cs="Arial"/>
          <w:color w:val="auto"/>
          <w:sz w:val="22"/>
          <w:szCs w:val="22"/>
          <w:lang w:eastAsia="en-US"/>
        </w:rPr>
      </w:pPr>
    </w:p>
    <w:p w14:paraId="7049202E" w14:textId="77777777" w:rsidR="001F2477" w:rsidRPr="00F6123C" w:rsidRDefault="001F2477" w:rsidP="001F2477">
      <w:pPr>
        <w:widowControl/>
        <w:autoSpaceDE/>
        <w:autoSpaceDN/>
        <w:adjustRightInd/>
        <w:rPr>
          <w:color w:val="auto"/>
          <w:szCs w:val="28"/>
        </w:rPr>
      </w:pPr>
      <w:bookmarkStart w:id="13" w:name="Par6"/>
      <w:bookmarkEnd w:id="13"/>
      <w:r w:rsidRPr="00F6123C">
        <w:rPr>
          <w:color w:val="auto"/>
          <w:szCs w:val="28"/>
        </w:rPr>
        <w:t>1. Определение количества штатных единиц тренеров осуществляется исходя из</w:t>
      </w:r>
      <w:r w:rsidRPr="00F6123C">
        <w:rPr>
          <w:b/>
          <w:color w:val="auto"/>
          <w:szCs w:val="28"/>
        </w:rPr>
        <w:t xml:space="preserve"> </w:t>
      </w:r>
      <w:r w:rsidRPr="00F6123C">
        <w:rPr>
          <w:color w:val="auto"/>
          <w:szCs w:val="28"/>
        </w:rPr>
        <w:t>нормы нагрузки тренеров,</w:t>
      </w:r>
      <w:r w:rsidRPr="00F6123C">
        <w:rPr>
          <w:b/>
          <w:color w:val="auto"/>
          <w:szCs w:val="28"/>
        </w:rPr>
        <w:t xml:space="preserve"> </w:t>
      </w:r>
      <w:r w:rsidRPr="00F6123C">
        <w:rPr>
          <w:color w:val="auto"/>
          <w:szCs w:val="28"/>
        </w:rPr>
        <w:t>осуществляющих спортивную подготовку, за подготовку одного занимающегося (в долях от должностного оклада) на этапах спортивной подготовки:</w:t>
      </w:r>
    </w:p>
    <w:p w14:paraId="4064696A" w14:textId="77777777" w:rsidR="001F2477" w:rsidRPr="00F6123C" w:rsidRDefault="001F2477" w:rsidP="001F2477">
      <w:pPr>
        <w:widowControl/>
        <w:autoSpaceDE/>
        <w:autoSpaceDN/>
        <w:adjustRightInd/>
        <w:rPr>
          <w:rFonts w:eastAsia="Calibri"/>
          <w:color w:val="auto"/>
          <w:szCs w:val="28"/>
          <w:lang w:eastAsia="en-US"/>
        </w:rPr>
      </w:pPr>
    </w:p>
    <w:tbl>
      <w:tblPr>
        <w:tblW w:w="10203" w:type="dxa"/>
        <w:tblInd w:w="108"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Look w:val="0000" w:firstRow="0" w:lastRow="0" w:firstColumn="0" w:lastColumn="0" w:noHBand="0" w:noVBand="0"/>
      </w:tblPr>
      <w:tblGrid>
        <w:gridCol w:w="3116"/>
        <w:gridCol w:w="2410"/>
        <w:gridCol w:w="1559"/>
        <w:gridCol w:w="1559"/>
        <w:gridCol w:w="1559"/>
      </w:tblGrid>
      <w:tr w:rsidR="001F2477" w:rsidRPr="00F6123C" w14:paraId="258A3751" w14:textId="77777777" w:rsidTr="001357CF">
        <w:trPr>
          <w:cantSplit/>
        </w:trPr>
        <w:tc>
          <w:tcPr>
            <w:tcW w:w="3116" w:type="dxa"/>
            <w:vMerge w:val="restart"/>
          </w:tcPr>
          <w:p w14:paraId="672CE624" w14:textId="77777777" w:rsidR="001F2477" w:rsidRPr="00F6123C" w:rsidRDefault="001F2477" w:rsidP="001357CF">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Этапы подготовки</w:t>
            </w:r>
          </w:p>
        </w:tc>
        <w:tc>
          <w:tcPr>
            <w:tcW w:w="2410" w:type="dxa"/>
            <w:vMerge w:val="restart"/>
          </w:tcPr>
          <w:p w14:paraId="4085DCBA" w14:textId="77777777" w:rsidR="001F2477" w:rsidRPr="00F6123C" w:rsidRDefault="001F2477" w:rsidP="001357CF">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Период обучения (лет)</w:t>
            </w:r>
          </w:p>
        </w:tc>
        <w:tc>
          <w:tcPr>
            <w:tcW w:w="4677" w:type="dxa"/>
            <w:gridSpan w:val="3"/>
          </w:tcPr>
          <w:p w14:paraId="6A71A9C1" w14:textId="77777777" w:rsidR="001F2477" w:rsidRPr="00F6123C" w:rsidRDefault="001F2477" w:rsidP="001357CF">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Коэффициент нагрузки тренера за подготовку одного занимающегося</w:t>
            </w:r>
          </w:p>
        </w:tc>
      </w:tr>
      <w:tr w:rsidR="001F2477" w:rsidRPr="00F6123C" w14:paraId="5B945BC9" w14:textId="77777777" w:rsidTr="001357CF">
        <w:trPr>
          <w:cantSplit/>
        </w:trPr>
        <w:tc>
          <w:tcPr>
            <w:tcW w:w="3116" w:type="dxa"/>
            <w:vMerge/>
          </w:tcPr>
          <w:p w14:paraId="4278EEF9" w14:textId="77777777" w:rsidR="001F2477" w:rsidRPr="00F6123C" w:rsidRDefault="001F2477" w:rsidP="001357CF">
            <w:pPr>
              <w:widowControl/>
              <w:spacing w:before="60"/>
              <w:ind w:firstLine="540"/>
              <w:contextualSpacing w:val="0"/>
              <w:jc w:val="left"/>
              <w:rPr>
                <w:rFonts w:eastAsia="Calibri"/>
                <w:color w:val="auto"/>
                <w:sz w:val="24"/>
                <w:szCs w:val="24"/>
                <w:lang w:eastAsia="en-US"/>
              </w:rPr>
            </w:pPr>
          </w:p>
        </w:tc>
        <w:tc>
          <w:tcPr>
            <w:tcW w:w="2410" w:type="dxa"/>
            <w:vMerge/>
          </w:tcPr>
          <w:p w14:paraId="3474AA6A" w14:textId="77777777" w:rsidR="001F2477" w:rsidRPr="00F6123C" w:rsidRDefault="001F2477" w:rsidP="001357CF">
            <w:pPr>
              <w:widowControl/>
              <w:spacing w:before="60"/>
              <w:ind w:firstLine="540"/>
              <w:contextualSpacing w:val="0"/>
              <w:jc w:val="left"/>
              <w:rPr>
                <w:rFonts w:eastAsia="Calibri"/>
                <w:color w:val="auto"/>
                <w:sz w:val="24"/>
                <w:szCs w:val="24"/>
                <w:lang w:eastAsia="en-US"/>
              </w:rPr>
            </w:pPr>
          </w:p>
        </w:tc>
        <w:tc>
          <w:tcPr>
            <w:tcW w:w="4677" w:type="dxa"/>
            <w:gridSpan w:val="3"/>
          </w:tcPr>
          <w:p w14:paraId="7ABA63D2" w14:textId="77777777" w:rsidR="001F2477" w:rsidRPr="00F6123C" w:rsidRDefault="001F2477" w:rsidP="001357CF">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группы видов спорта</w:t>
            </w:r>
          </w:p>
        </w:tc>
      </w:tr>
      <w:tr w:rsidR="001F2477" w:rsidRPr="00F6123C" w14:paraId="1A0CEE65" w14:textId="77777777" w:rsidTr="001357CF">
        <w:trPr>
          <w:cantSplit/>
        </w:trPr>
        <w:tc>
          <w:tcPr>
            <w:tcW w:w="3116" w:type="dxa"/>
            <w:vMerge/>
          </w:tcPr>
          <w:p w14:paraId="65920875" w14:textId="77777777" w:rsidR="001F2477" w:rsidRPr="00F6123C" w:rsidRDefault="001F2477" w:rsidP="001357CF">
            <w:pPr>
              <w:widowControl/>
              <w:spacing w:before="60"/>
              <w:ind w:firstLine="540"/>
              <w:contextualSpacing w:val="0"/>
              <w:jc w:val="left"/>
              <w:rPr>
                <w:rFonts w:eastAsia="Calibri"/>
                <w:color w:val="auto"/>
                <w:sz w:val="24"/>
                <w:szCs w:val="24"/>
                <w:lang w:eastAsia="en-US"/>
              </w:rPr>
            </w:pPr>
          </w:p>
        </w:tc>
        <w:tc>
          <w:tcPr>
            <w:tcW w:w="2410" w:type="dxa"/>
            <w:vMerge/>
          </w:tcPr>
          <w:p w14:paraId="2E5B538F" w14:textId="77777777" w:rsidR="001F2477" w:rsidRPr="00F6123C" w:rsidRDefault="001F2477" w:rsidP="001357CF">
            <w:pPr>
              <w:widowControl/>
              <w:spacing w:before="60"/>
              <w:ind w:firstLine="540"/>
              <w:contextualSpacing w:val="0"/>
              <w:jc w:val="left"/>
              <w:rPr>
                <w:rFonts w:eastAsia="Calibri"/>
                <w:color w:val="auto"/>
                <w:sz w:val="24"/>
                <w:szCs w:val="24"/>
                <w:lang w:eastAsia="en-US"/>
              </w:rPr>
            </w:pPr>
          </w:p>
        </w:tc>
        <w:tc>
          <w:tcPr>
            <w:tcW w:w="1559" w:type="dxa"/>
          </w:tcPr>
          <w:p w14:paraId="00A173BD" w14:textId="77777777" w:rsidR="001F2477" w:rsidRPr="00F6123C" w:rsidRDefault="001F2477" w:rsidP="001357CF">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I</w:t>
            </w:r>
          </w:p>
        </w:tc>
        <w:tc>
          <w:tcPr>
            <w:tcW w:w="1559" w:type="dxa"/>
          </w:tcPr>
          <w:p w14:paraId="4CE1C485" w14:textId="77777777" w:rsidR="001F2477" w:rsidRPr="00F6123C" w:rsidRDefault="001F2477" w:rsidP="001357CF">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II</w:t>
            </w:r>
          </w:p>
        </w:tc>
        <w:tc>
          <w:tcPr>
            <w:tcW w:w="1559" w:type="dxa"/>
          </w:tcPr>
          <w:p w14:paraId="0C3CF844" w14:textId="77777777" w:rsidR="001F2477" w:rsidRPr="00F6123C" w:rsidRDefault="001F2477" w:rsidP="001357CF">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III</w:t>
            </w:r>
          </w:p>
        </w:tc>
      </w:tr>
      <w:tr w:rsidR="001F2477" w:rsidRPr="00F6123C" w14:paraId="7C453C84" w14:textId="77777777" w:rsidTr="001357CF">
        <w:trPr>
          <w:cantSplit/>
        </w:trPr>
        <w:tc>
          <w:tcPr>
            <w:tcW w:w="3116" w:type="dxa"/>
          </w:tcPr>
          <w:p w14:paraId="7D225A2D" w14:textId="77777777" w:rsidR="001F2477" w:rsidRPr="00F6123C" w:rsidRDefault="001F2477" w:rsidP="001357CF">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Спортивно-оздоровительный</w:t>
            </w:r>
          </w:p>
        </w:tc>
        <w:tc>
          <w:tcPr>
            <w:tcW w:w="2410" w:type="dxa"/>
          </w:tcPr>
          <w:p w14:paraId="29EA671C" w14:textId="77777777" w:rsidR="001F2477" w:rsidRPr="00F6123C" w:rsidRDefault="001F2477" w:rsidP="001357CF">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Весь период</w:t>
            </w:r>
          </w:p>
        </w:tc>
        <w:tc>
          <w:tcPr>
            <w:tcW w:w="1559" w:type="dxa"/>
          </w:tcPr>
          <w:p w14:paraId="20827344" w14:textId="77777777" w:rsidR="001F2477" w:rsidRPr="00F6123C" w:rsidRDefault="001F2477" w:rsidP="001357CF">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0,022</w:t>
            </w:r>
          </w:p>
        </w:tc>
        <w:tc>
          <w:tcPr>
            <w:tcW w:w="1559" w:type="dxa"/>
          </w:tcPr>
          <w:p w14:paraId="478CC63A" w14:textId="77777777" w:rsidR="001F2477" w:rsidRPr="00F6123C" w:rsidRDefault="001F2477" w:rsidP="001357CF">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0,022</w:t>
            </w:r>
          </w:p>
        </w:tc>
        <w:tc>
          <w:tcPr>
            <w:tcW w:w="1559" w:type="dxa"/>
          </w:tcPr>
          <w:p w14:paraId="7E9D86B1" w14:textId="77777777" w:rsidR="001F2477" w:rsidRPr="00F6123C" w:rsidRDefault="001F2477" w:rsidP="001357CF">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0,022</w:t>
            </w:r>
          </w:p>
        </w:tc>
      </w:tr>
      <w:tr w:rsidR="001F2477" w:rsidRPr="00F6123C" w14:paraId="255CA68E" w14:textId="77777777" w:rsidTr="001357CF">
        <w:trPr>
          <w:cantSplit/>
        </w:trPr>
        <w:tc>
          <w:tcPr>
            <w:tcW w:w="3116" w:type="dxa"/>
            <w:vMerge w:val="restart"/>
          </w:tcPr>
          <w:p w14:paraId="072F9CDA" w14:textId="77777777" w:rsidR="001F2477" w:rsidRPr="00F6123C" w:rsidRDefault="001F2477" w:rsidP="001357CF">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Начальной подготовки</w:t>
            </w:r>
          </w:p>
        </w:tc>
        <w:tc>
          <w:tcPr>
            <w:tcW w:w="2410" w:type="dxa"/>
          </w:tcPr>
          <w:p w14:paraId="48A10547" w14:textId="77777777" w:rsidR="001F2477" w:rsidRPr="00F6123C" w:rsidRDefault="001F2477" w:rsidP="001357CF">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До года</w:t>
            </w:r>
          </w:p>
        </w:tc>
        <w:tc>
          <w:tcPr>
            <w:tcW w:w="1559" w:type="dxa"/>
          </w:tcPr>
          <w:p w14:paraId="64544377" w14:textId="77777777" w:rsidR="001F2477" w:rsidRPr="00F6123C" w:rsidRDefault="001F2477" w:rsidP="001357CF">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0,022</w:t>
            </w:r>
          </w:p>
        </w:tc>
        <w:tc>
          <w:tcPr>
            <w:tcW w:w="1559" w:type="dxa"/>
          </w:tcPr>
          <w:p w14:paraId="0FAD21CC" w14:textId="77777777" w:rsidR="001F2477" w:rsidRPr="00F6123C" w:rsidRDefault="001F2477" w:rsidP="001357CF">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0,022</w:t>
            </w:r>
          </w:p>
        </w:tc>
        <w:tc>
          <w:tcPr>
            <w:tcW w:w="1559" w:type="dxa"/>
          </w:tcPr>
          <w:p w14:paraId="7FF6425B" w14:textId="77777777" w:rsidR="001F2477" w:rsidRPr="00F6123C" w:rsidRDefault="001F2477" w:rsidP="001357CF">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0,022</w:t>
            </w:r>
          </w:p>
        </w:tc>
      </w:tr>
      <w:tr w:rsidR="001F2477" w:rsidRPr="00F6123C" w14:paraId="167FCA42" w14:textId="77777777" w:rsidTr="001357CF">
        <w:trPr>
          <w:cantSplit/>
        </w:trPr>
        <w:tc>
          <w:tcPr>
            <w:tcW w:w="3116" w:type="dxa"/>
            <w:vMerge/>
          </w:tcPr>
          <w:p w14:paraId="6E6E550C" w14:textId="77777777" w:rsidR="001F2477" w:rsidRPr="00F6123C" w:rsidRDefault="001F2477" w:rsidP="001357CF">
            <w:pPr>
              <w:widowControl/>
              <w:spacing w:before="60"/>
              <w:ind w:firstLine="540"/>
              <w:contextualSpacing w:val="0"/>
              <w:jc w:val="left"/>
              <w:rPr>
                <w:rFonts w:eastAsia="Calibri"/>
                <w:color w:val="auto"/>
                <w:sz w:val="24"/>
                <w:szCs w:val="24"/>
                <w:lang w:eastAsia="en-US"/>
              </w:rPr>
            </w:pPr>
          </w:p>
        </w:tc>
        <w:tc>
          <w:tcPr>
            <w:tcW w:w="2410" w:type="dxa"/>
          </w:tcPr>
          <w:p w14:paraId="19C1A7CB" w14:textId="77777777" w:rsidR="001F2477" w:rsidRPr="00F6123C" w:rsidRDefault="001F2477" w:rsidP="001357CF">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Свыше года</w:t>
            </w:r>
          </w:p>
        </w:tc>
        <w:tc>
          <w:tcPr>
            <w:tcW w:w="1559" w:type="dxa"/>
          </w:tcPr>
          <w:p w14:paraId="354EE918" w14:textId="77777777" w:rsidR="001F2477" w:rsidRPr="00F6123C" w:rsidRDefault="001F2477" w:rsidP="001357CF">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0,034</w:t>
            </w:r>
          </w:p>
        </w:tc>
        <w:tc>
          <w:tcPr>
            <w:tcW w:w="1559" w:type="dxa"/>
          </w:tcPr>
          <w:p w14:paraId="2F510919" w14:textId="77777777" w:rsidR="001F2477" w:rsidRPr="00F6123C" w:rsidRDefault="001F2477" w:rsidP="001357CF">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0,034</w:t>
            </w:r>
          </w:p>
        </w:tc>
        <w:tc>
          <w:tcPr>
            <w:tcW w:w="1559" w:type="dxa"/>
          </w:tcPr>
          <w:p w14:paraId="52D6D395" w14:textId="77777777" w:rsidR="001F2477" w:rsidRPr="00F6123C" w:rsidRDefault="001F2477" w:rsidP="001357CF">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0,034</w:t>
            </w:r>
          </w:p>
        </w:tc>
      </w:tr>
      <w:tr w:rsidR="001F2477" w:rsidRPr="00F6123C" w14:paraId="3F98FE61" w14:textId="77777777" w:rsidTr="001357CF">
        <w:trPr>
          <w:cantSplit/>
        </w:trPr>
        <w:tc>
          <w:tcPr>
            <w:tcW w:w="3116" w:type="dxa"/>
            <w:vMerge w:val="restart"/>
          </w:tcPr>
          <w:p w14:paraId="3F7EF242"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rFonts w:eastAsia="Calibri"/>
                <w:color w:val="auto"/>
                <w:sz w:val="24"/>
                <w:szCs w:val="24"/>
                <w:lang w:eastAsia="en-US"/>
              </w:rPr>
              <w:t xml:space="preserve">Тренировочный этап </w:t>
            </w:r>
            <w:r w:rsidRPr="00F6123C">
              <w:rPr>
                <w:color w:val="auto"/>
                <w:sz w:val="24"/>
                <w:szCs w:val="24"/>
              </w:rPr>
              <w:t>(этап спортивной специализации)</w:t>
            </w:r>
          </w:p>
        </w:tc>
        <w:tc>
          <w:tcPr>
            <w:tcW w:w="2410" w:type="dxa"/>
          </w:tcPr>
          <w:p w14:paraId="0420B53B" w14:textId="77777777" w:rsidR="001F2477" w:rsidRPr="00F6123C" w:rsidRDefault="001F2477" w:rsidP="001357CF">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До двух лет</w:t>
            </w:r>
          </w:p>
        </w:tc>
        <w:tc>
          <w:tcPr>
            <w:tcW w:w="1559" w:type="dxa"/>
          </w:tcPr>
          <w:p w14:paraId="75D55772" w14:textId="77777777" w:rsidR="001F2477" w:rsidRPr="00F6123C" w:rsidRDefault="001F2477" w:rsidP="001357CF">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0,06</w:t>
            </w:r>
          </w:p>
        </w:tc>
        <w:tc>
          <w:tcPr>
            <w:tcW w:w="1559" w:type="dxa"/>
          </w:tcPr>
          <w:p w14:paraId="1488A767" w14:textId="77777777" w:rsidR="001F2477" w:rsidRPr="00F6123C" w:rsidRDefault="001F2477" w:rsidP="001357CF">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0,04</w:t>
            </w:r>
          </w:p>
        </w:tc>
        <w:tc>
          <w:tcPr>
            <w:tcW w:w="1559" w:type="dxa"/>
          </w:tcPr>
          <w:p w14:paraId="598ADEFA" w14:textId="77777777" w:rsidR="001F2477" w:rsidRPr="00F6123C" w:rsidRDefault="001F2477" w:rsidP="001357CF">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0,05</w:t>
            </w:r>
          </w:p>
        </w:tc>
      </w:tr>
      <w:tr w:rsidR="001F2477" w:rsidRPr="00F6123C" w14:paraId="0152BEAA" w14:textId="77777777" w:rsidTr="001357CF">
        <w:trPr>
          <w:cantSplit/>
        </w:trPr>
        <w:tc>
          <w:tcPr>
            <w:tcW w:w="3116" w:type="dxa"/>
            <w:vMerge/>
          </w:tcPr>
          <w:p w14:paraId="6B6395BE" w14:textId="77777777" w:rsidR="001F2477" w:rsidRPr="00F6123C" w:rsidRDefault="001F2477" w:rsidP="001357CF">
            <w:pPr>
              <w:widowControl/>
              <w:spacing w:before="60"/>
              <w:ind w:firstLine="540"/>
              <w:contextualSpacing w:val="0"/>
              <w:jc w:val="left"/>
              <w:rPr>
                <w:rFonts w:eastAsia="Calibri"/>
                <w:color w:val="auto"/>
                <w:sz w:val="24"/>
                <w:szCs w:val="24"/>
                <w:lang w:eastAsia="en-US"/>
              </w:rPr>
            </w:pPr>
          </w:p>
        </w:tc>
        <w:tc>
          <w:tcPr>
            <w:tcW w:w="2410" w:type="dxa"/>
          </w:tcPr>
          <w:p w14:paraId="6674974D" w14:textId="77777777" w:rsidR="001F2477" w:rsidRPr="00F6123C" w:rsidRDefault="001F2477" w:rsidP="001357CF">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Свыше двух лет</w:t>
            </w:r>
          </w:p>
        </w:tc>
        <w:tc>
          <w:tcPr>
            <w:tcW w:w="1559" w:type="dxa"/>
          </w:tcPr>
          <w:p w14:paraId="21DD59CA" w14:textId="77777777" w:rsidR="001F2477" w:rsidRPr="00F6123C" w:rsidRDefault="001F2477" w:rsidP="001357CF">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0,14</w:t>
            </w:r>
          </w:p>
        </w:tc>
        <w:tc>
          <w:tcPr>
            <w:tcW w:w="1559" w:type="dxa"/>
          </w:tcPr>
          <w:p w14:paraId="43CA54AD" w14:textId="77777777" w:rsidR="001F2477" w:rsidRPr="00F6123C" w:rsidRDefault="001F2477" w:rsidP="001357CF">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0,06</w:t>
            </w:r>
          </w:p>
        </w:tc>
        <w:tc>
          <w:tcPr>
            <w:tcW w:w="1559" w:type="dxa"/>
          </w:tcPr>
          <w:p w14:paraId="441F56D3" w14:textId="77777777" w:rsidR="001F2477" w:rsidRPr="00F6123C" w:rsidRDefault="001F2477" w:rsidP="001357CF">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0,10</w:t>
            </w:r>
          </w:p>
        </w:tc>
      </w:tr>
      <w:tr w:rsidR="001F2477" w:rsidRPr="00F6123C" w14:paraId="1C8772B5" w14:textId="77777777" w:rsidTr="001357CF">
        <w:trPr>
          <w:cantSplit/>
        </w:trPr>
        <w:tc>
          <w:tcPr>
            <w:tcW w:w="3116" w:type="dxa"/>
            <w:vMerge w:val="restart"/>
          </w:tcPr>
          <w:p w14:paraId="5E692359"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Этап совершенствования спортивного мастерства</w:t>
            </w:r>
          </w:p>
        </w:tc>
        <w:tc>
          <w:tcPr>
            <w:tcW w:w="2410" w:type="dxa"/>
          </w:tcPr>
          <w:p w14:paraId="027DF1E4" w14:textId="77777777" w:rsidR="001F2477" w:rsidRPr="00F6123C" w:rsidRDefault="001F2477" w:rsidP="001357CF">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До года</w:t>
            </w:r>
          </w:p>
        </w:tc>
        <w:tc>
          <w:tcPr>
            <w:tcW w:w="1559" w:type="dxa"/>
          </w:tcPr>
          <w:p w14:paraId="34B56DA1" w14:textId="77777777" w:rsidR="001F2477" w:rsidRPr="00F6123C" w:rsidRDefault="001F2477" w:rsidP="001357CF">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0,20</w:t>
            </w:r>
          </w:p>
        </w:tc>
        <w:tc>
          <w:tcPr>
            <w:tcW w:w="1559" w:type="dxa"/>
          </w:tcPr>
          <w:p w14:paraId="2F3B7D01" w14:textId="77777777" w:rsidR="001F2477" w:rsidRPr="00F6123C" w:rsidRDefault="001F2477" w:rsidP="001357CF">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0,17</w:t>
            </w:r>
          </w:p>
        </w:tc>
        <w:tc>
          <w:tcPr>
            <w:tcW w:w="1559" w:type="dxa"/>
          </w:tcPr>
          <w:p w14:paraId="18374CBB" w14:textId="77777777" w:rsidR="001F2477" w:rsidRPr="00F6123C" w:rsidRDefault="001F2477" w:rsidP="001357CF">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0,17</w:t>
            </w:r>
          </w:p>
        </w:tc>
      </w:tr>
      <w:tr w:rsidR="001F2477" w:rsidRPr="00F6123C" w14:paraId="72B3EBA1" w14:textId="77777777" w:rsidTr="001357CF">
        <w:trPr>
          <w:cantSplit/>
        </w:trPr>
        <w:tc>
          <w:tcPr>
            <w:tcW w:w="3116" w:type="dxa"/>
            <w:vMerge/>
          </w:tcPr>
          <w:p w14:paraId="13485C41" w14:textId="77777777" w:rsidR="001F2477" w:rsidRPr="00F6123C" w:rsidRDefault="001F2477" w:rsidP="001357CF">
            <w:pPr>
              <w:widowControl/>
              <w:spacing w:before="60"/>
              <w:ind w:firstLine="540"/>
              <w:contextualSpacing w:val="0"/>
              <w:jc w:val="left"/>
              <w:rPr>
                <w:rFonts w:eastAsia="Calibri"/>
                <w:color w:val="auto"/>
                <w:sz w:val="24"/>
                <w:szCs w:val="24"/>
                <w:lang w:eastAsia="en-US"/>
              </w:rPr>
            </w:pPr>
          </w:p>
        </w:tc>
        <w:tc>
          <w:tcPr>
            <w:tcW w:w="2410" w:type="dxa"/>
          </w:tcPr>
          <w:p w14:paraId="5A07DC90" w14:textId="77777777" w:rsidR="001F2477" w:rsidRPr="00F6123C" w:rsidRDefault="001F2477" w:rsidP="001357CF">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Свыше года</w:t>
            </w:r>
          </w:p>
        </w:tc>
        <w:tc>
          <w:tcPr>
            <w:tcW w:w="1559" w:type="dxa"/>
          </w:tcPr>
          <w:p w14:paraId="7AA56DEE" w14:textId="77777777" w:rsidR="001F2477" w:rsidRPr="00F6123C" w:rsidRDefault="001F2477" w:rsidP="001357CF">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0,30</w:t>
            </w:r>
          </w:p>
        </w:tc>
        <w:tc>
          <w:tcPr>
            <w:tcW w:w="1559" w:type="dxa"/>
          </w:tcPr>
          <w:p w14:paraId="377739B3" w14:textId="77777777" w:rsidR="001F2477" w:rsidRPr="00F6123C" w:rsidRDefault="001F2477" w:rsidP="001357CF">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0,20</w:t>
            </w:r>
          </w:p>
        </w:tc>
        <w:tc>
          <w:tcPr>
            <w:tcW w:w="1559" w:type="dxa"/>
          </w:tcPr>
          <w:p w14:paraId="73ED53C7" w14:textId="77777777" w:rsidR="001F2477" w:rsidRPr="00F6123C" w:rsidRDefault="001F2477" w:rsidP="001357CF">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0,23</w:t>
            </w:r>
          </w:p>
        </w:tc>
      </w:tr>
      <w:tr w:rsidR="001F2477" w:rsidRPr="00F6123C" w14:paraId="15D36676" w14:textId="77777777" w:rsidTr="001357CF">
        <w:trPr>
          <w:cantSplit/>
        </w:trPr>
        <w:tc>
          <w:tcPr>
            <w:tcW w:w="3116" w:type="dxa"/>
          </w:tcPr>
          <w:p w14:paraId="7B6386E1" w14:textId="77777777" w:rsidR="001F2477" w:rsidRPr="00F6123C" w:rsidRDefault="001F2477" w:rsidP="001357CF">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Этап высшего спортивного мастерства</w:t>
            </w:r>
          </w:p>
        </w:tc>
        <w:tc>
          <w:tcPr>
            <w:tcW w:w="2410" w:type="dxa"/>
          </w:tcPr>
          <w:p w14:paraId="343A6EA2" w14:textId="77777777" w:rsidR="001F2477" w:rsidRPr="00F6123C" w:rsidRDefault="001F2477" w:rsidP="001357CF">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Весь период</w:t>
            </w:r>
          </w:p>
        </w:tc>
        <w:tc>
          <w:tcPr>
            <w:tcW w:w="1559" w:type="dxa"/>
          </w:tcPr>
          <w:p w14:paraId="40B3114C" w14:textId="77777777" w:rsidR="001F2477" w:rsidRPr="00F6123C" w:rsidRDefault="001F2477" w:rsidP="001357CF">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0,40</w:t>
            </w:r>
          </w:p>
        </w:tc>
        <w:tc>
          <w:tcPr>
            <w:tcW w:w="1559" w:type="dxa"/>
          </w:tcPr>
          <w:p w14:paraId="30AB5F49" w14:textId="77777777" w:rsidR="001F2477" w:rsidRPr="00F6123C" w:rsidRDefault="001F2477" w:rsidP="001357CF">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0,25</w:t>
            </w:r>
          </w:p>
        </w:tc>
        <w:tc>
          <w:tcPr>
            <w:tcW w:w="1559" w:type="dxa"/>
          </w:tcPr>
          <w:p w14:paraId="397342B8" w14:textId="77777777" w:rsidR="001F2477" w:rsidRPr="00F6123C" w:rsidRDefault="001F2477" w:rsidP="001357CF">
            <w:pPr>
              <w:widowControl/>
              <w:spacing w:before="60"/>
              <w:ind w:firstLine="0"/>
              <w:contextualSpacing w:val="0"/>
              <w:jc w:val="left"/>
              <w:rPr>
                <w:rFonts w:eastAsia="Calibri"/>
                <w:color w:val="auto"/>
                <w:sz w:val="24"/>
                <w:szCs w:val="24"/>
                <w:lang w:eastAsia="en-US"/>
              </w:rPr>
            </w:pPr>
            <w:r w:rsidRPr="00F6123C">
              <w:rPr>
                <w:rFonts w:eastAsia="Calibri"/>
                <w:color w:val="auto"/>
                <w:sz w:val="24"/>
                <w:szCs w:val="24"/>
                <w:lang w:eastAsia="en-US"/>
              </w:rPr>
              <w:t>0,35</w:t>
            </w:r>
          </w:p>
        </w:tc>
      </w:tr>
    </w:tbl>
    <w:p w14:paraId="6A0E79A2" w14:textId="77777777" w:rsidR="001F2477" w:rsidRPr="00F6123C" w:rsidRDefault="001F2477" w:rsidP="001F2477">
      <w:pPr>
        <w:widowControl/>
        <w:autoSpaceDE/>
        <w:autoSpaceDN/>
        <w:adjustRightInd/>
        <w:jc w:val="left"/>
        <w:rPr>
          <w:color w:val="auto"/>
          <w:szCs w:val="28"/>
        </w:rPr>
      </w:pPr>
    </w:p>
    <w:p w14:paraId="485D219B" w14:textId="77777777" w:rsidR="001F2477" w:rsidRPr="00F6123C" w:rsidRDefault="001F2477" w:rsidP="001F2477">
      <w:pPr>
        <w:widowControl/>
        <w:autoSpaceDE/>
        <w:autoSpaceDN/>
        <w:adjustRightInd/>
        <w:rPr>
          <w:color w:val="auto"/>
          <w:szCs w:val="28"/>
        </w:rPr>
      </w:pPr>
      <w:r w:rsidRPr="00F6123C">
        <w:rPr>
          <w:color w:val="auto"/>
          <w:szCs w:val="28"/>
        </w:rPr>
        <w:lastRenderedPageBreak/>
        <w:t xml:space="preserve">2. 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а также нормативы максимального объема тренировочной </w:t>
      </w:r>
      <w:proofErr w:type="gramStart"/>
      <w:r w:rsidRPr="00F6123C">
        <w:rPr>
          <w:color w:val="auto"/>
          <w:szCs w:val="28"/>
        </w:rPr>
        <w:t>нагрузки  устанавливаются</w:t>
      </w:r>
      <w:proofErr w:type="gramEnd"/>
      <w:r w:rsidRPr="00F6123C">
        <w:rPr>
          <w:color w:val="auto"/>
          <w:szCs w:val="28"/>
        </w:rPr>
        <w:t xml:space="preserve"> программами спортивной подготовки, разработанными в соответствии с требованиями федеральных стандартов спортивной подготовки по видам спорта, утвержденными </w:t>
      </w:r>
      <w:proofErr w:type="spellStart"/>
      <w:r w:rsidRPr="00F6123C">
        <w:rPr>
          <w:color w:val="auto"/>
          <w:szCs w:val="28"/>
        </w:rPr>
        <w:t>Минспортом</w:t>
      </w:r>
      <w:proofErr w:type="spellEnd"/>
      <w:r w:rsidRPr="00F6123C">
        <w:rPr>
          <w:color w:val="auto"/>
          <w:szCs w:val="28"/>
        </w:rPr>
        <w:t xml:space="preserve"> Российской Федерации.</w:t>
      </w:r>
    </w:p>
    <w:p w14:paraId="37DF0469" w14:textId="77777777" w:rsidR="001F2477" w:rsidRPr="00F6123C" w:rsidRDefault="001F2477" w:rsidP="001F2477">
      <w:pPr>
        <w:widowControl/>
        <w:autoSpaceDE/>
        <w:autoSpaceDN/>
        <w:adjustRightInd/>
        <w:rPr>
          <w:color w:val="auto"/>
          <w:szCs w:val="28"/>
        </w:rPr>
      </w:pPr>
      <w:r w:rsidRPr="00F6123C">
        <w:rPr>
          <w:color w:val="auto"/>
          <w:szCs w:val="28"/>
        </w:rPr>
        <w:t>3. Отнесение вида спорта к конкретной группе осуществляется по следующим основаниям:</w:t>
      </w:r>
    </w:p>
    <w:p w14:paraId="01B90677" w14:textId="77777777" w:rsidR="001F2477" w:rsidRPr="00F6123C" w:rsidRDefault="001F2477" w:rsidP="001F2477">
      <w:pPr>
        <w:widowControl/>
        <w:autoSpaceDE/>
        <w:autoSpaceDN/>
        <w:adjustRightInd/>
        <w:rPr>
          <w:color w:val="auto"/>
          <w:szCs w:val="28"/>
        </w:rPr>
      </w:pPr>
      <w:r w:rsidRPr="00F6123C">
        <w:rPr>
          <w:color w:val="auto"/>
          <w:szCs w:val="28"/>
        </w:rPr>
        <w:t>а) I группа видов спорта – виды спорта (спортивные дисциплины), включенные в программу Олимпийских игр, кроме командных игровых видов спорта;</w:t>
      </w:r>
    </w:p>
    <w:p w14:paraId="3239C04C" w14:textId="77777777" w:rsidR="001F2477" w:rsidRPr="00F6123C" w:rsidRDefault="001F2477" w:rsidP="001F2477">
      <w:pPr>
        <w:widowControl/>
        <w:autoSpaceDE/>
        <w:autoSpaceDN/>
        <w:adjustRightInd/>
        <w:rPr>
          <w:color w:val="auto"/>
          <w:szCs w:val="28"/>
        </w:rPr>
      </w:pPr>
      <w:r w:rsidRPr="00F6123C">
        <w:rPr>
          <w:color w:val="auto"/>
          <w:szCs w:val="28"/>
        </w:rPr>
        <w:t>б) II группа видов спорта – командные игровые виды спорта (спортивные дисциплины), включенные в программу Олимпийских игр, а также виды спорта, не включенные в программу Олимпийских игр, но получившие признание Международного олимпийского комитета и включенные во Всероссийский реестр видов спорта;</w:t>
      </w:r>
    </w:p>
    <w:p w14:paraId="6C92FEDF" w14:textId="77777777" w:rsidR="001F2477" w:rsidRPr="00F6123C" w:rsidRDefault="001F2477" w:rsidP="001F2477">
      <w:pPr>
        <w:widowControl/>
        <w:autoSpaceDE/>
        <w:autoSpaceDN/>
        <w:adjustRightInd/>
        <w:rPr>
          <w:color w:val="auto"/>
          <w:szCs w:val="28"/>
        </w:rPr>
      </w:pPr>
      <w:r w:rsidRPr="00F6123C">
        <w:rPr>
          <w:color w:val="auto"/>
          <w:szCs w:val="28"/>
        </w:rPr>
        <w:t>в) III группа видов спорта – все другие виды спорта (спортивные дисциплины), включенные во Всероссийский реестр видов спорта, но не включенные в I и II группы видов спорта.</w:t>
      </w:r>
    </w:p>
    <w:p w14:paraId="5E48AAFE" w14:textId="77777777" w:rsidR="001F2477" w:rsidRPr="00F6123C" w:rsidRDefault="001F2477" w:rsidP="001F2477">
      <w:pPr>
        <w:widowControl/>
        <w:autoSpaceDE/>
        <w:autoSpaceDN/>
        <w:adjustRightInd/>
        <w:rPr>
          <w:color w:val="auto"/>
          <w:szCs w:val="28"/>
        </w:rPr>
      </w:pPr>
      <w:r w:rsidRPr="00F6123C">
        <w:rPr>
          <w:color w:val="auto"/>
          <w:szCs w:val="28"/>
        </w:rPr>
        <w:t>4. При объединении в одну группу занимающихся, разных по возрасту и спортивной подготовленности, разница в уровнях их спортивного мастерства не должна превышать двух разрядов, а их максимальный количественный состав – значений, установленных федеральными стандартами спортивной подготовки.</w:t>
      </w:r>
    </w:p>
    <w:p w14:paraId="24D4C763" w14:textId="77777777" w:rsidR="001F2477" w:rsidRPr="00F6123C" w:rsidRDefault="001F2477" w:rsidP="001F2477">
      <w:pPr>
        <w:widowControl/>
        <w:autoSpaceDE/>
        <w:autoSpaceDN/>
        <w:adjustRightInd/>
        <w:rPr>
          <w:color w:val="auto"/>
          <w:szCs w:val="28"/>
        </w:rPr>
      </w:pPr>
      <w:r w:rsidRPr="00F6123C">
        <w:rPr>
          <w:color w:val="auto"/>
          <w:szCs w:val="28"/>
        </w:rPr>
        <w:t>5. Количество штатных единиц определяется путем умножения количества занимающихся на коэффициент нагрузки тренера за подготовку одного занимающегося.</w:t>
      </w:r>
    </w:p>
    <w:p w14:paraId="11F1F723" w14:textId="77777777" w:rsidR="001F2477" w:rsidRPr="00F6123C" w:rsidRDefault="001F2477" w:rsidP="001F2477">
      <w:pPr>
        <w:widowControl/>
        <w:autoSpaceDE/>
        <w:autoSpaceDN/>
        <w:adjustRightInd/>
        <w:rPr>
          <w:color w:val="auto"/>
          <w:szCs w:val="28"/>
        </w:rPr>
      </w:pPr>
    </w:p>
    <w:p w14:paraId="0AA2A8D9" w14:textId="77777777" w:rsidR="001F2477" w:rsidRPr="00F6123C" w:rsidRDefault="001F2477" w:rsidP="001F2477">
      <w:pPr>
        <w:widowControl/>
        <w:autoSpaceDE/>
        <w:autoSpaceDN/>
        <w:adjustRightInd/>
        <w:rPr>
          <w:color w:val="auto"/>
          <w:szCs w:val="28"/>
        </w:rPr>
      </w:pPr>
      <w:r w:rsidRPr="00F6123C">
        <w:rPr>
          <w:color w:val="auto"/>
          <w:szCs w:val="28"/>
        </w:rPr>
        <w:br w:type="page"/>
      </w:r>
    </w:p>
    <w:p w14:paraId="1D3449FA" w14:textId="77777777" w:rsidR="001F2477" w:rsidRPr="00F6123C" w:rsidRDefault="001F2477" w:rsidP="001F2477">
      <w:pPr>
        <w:widowControl/>
        <w:autoSpaceDE/>
        <w:autoSpaceDN/>
        <w:adjustRightInd/>
        <w:ind w:left="5103" w:firstLine="0"/>
        <w:jc w:val="left"/>
        <w:outlineLvl w:val="2"/>
        <w:rPr>
          <w:color w:val="auto"/>
          <w:szCs w:val="28"/>
        </w:rPr>
      </w:pPr>
      <w:r w:rsidRPr="00F6123C">
        <w:rPr>
          <w:color w:val="auto"/>
          <w:szCs w:val="28"/>
        </w:rPr>
        <w:lastRenderedPageBreak/>
        <w:t xml:space="preserve">Приложение 5 </w:t>
      </w:r>
    </w:p>
    <w:p w14:paraId="7A06B7AF" w14:textId="77777777" w:rsidR="001F2477" w:rsidRPr="00F6123C" w:rsidRDefault="001F2477" w:rsidP="001F2477">
      <w:pPr>
        <w:widowControl/>
        <w:autoSpaceDE/>
        <w:autoSpaceDN/>
        <w:adjustRightInd/>
        <w:ind w:left="5103" w:firstLine="0"/>
        <w:jc w:val="left"/>
        <w:outlineLvl w:val="2"/>
        <w:rPr>
          <w:color w:val="auto"/>
          <w:szCs w:val="28"/>
        </w:rPr>
      </w:pPr>
      <w:r w:rsidRPr="00F6123C">
        <w:rPr>
          <w:color w:val="auto"/>
          <w:szCs w:val="28"/>
        </w:rPr>
        <w:t>к Положени</w:t>
      </w:r>
      <w:r>
        <w:rPr>
          <w:color w:val="auto"/>
          <w:szCs w:val="28"/>
        </w:rPr>
        <w:t>ю</w:t>
      </w:r>
      <w:r w:rsidRPr="00F6123C">
        <w:rPr>
          <w:color w:val="auto"/>
          <w:szCs w:val="28"/>
        </w:rPr>
        <w:t xml:space="preserve"> о системах оплаты труда в муниципальных учреждениях </w:t>
      </w:r>
      <w:proofErr w:type="gramStart"/>
      <w:r>
        <w:rPr>
          <w:color w:val="auto"/>
          <w:szCs w:val="28"/>
        </w:rPr>
        <w:t xml:space="preserve">МО </w:t>
      </w:r>
      <w:r w:rsidRPr="00F6123C">
        <w:rPr>
          <w:color w:val="auto"/>
          <w:szCs w:val="28"/>
        </w:rPr>
        <w:t xml:space="preserve"> «</w:t>
      </w:r>
      <w:proofErr w:type="gramEnd"/>
      <w:r w:rsidRPr="00F6123C">
        <w:rPr>
          <w:color w:val="auto"/>
          <w:szCs w:val="28"/>
        </w:rPr>
        <w:t xml:space="preserve">Токсовское городское поселение» по видам </w:t>
      </w:r>
    </w:p>
    <w:p w14:paraId="6EC1B9CB" w14:textId="77777777" w:rsidR="001F2477" w:rsidRPr="00F6123C" w:rsidRDefault="001F2477" w:rsidP="001F2477">
      <w:pPr>
        <w:widowControl/>
        <w:autoSpaceDE/>
        <w:autoSpaceDN/>
        <w:adjustRightInd/>
        <w:ind w:left="5103" w:firstLine="0"/>
        <w:jc w:val="left"/>
        <w:rPr>
          <w:color w:val="auto"/>
          <w:szCs w:val="28"/>
        </w:rPr>
      </w:pPr>
      <w:r w:rsidRPr="00F6123C">
        <w:rPr>
          <w:color w:val="auto"/>
          <w:szCs w:val="28"/>
        </w:rPr>
        <w:t>экономической деятельности</w:t>
      </w:r>
    </w:p>
    <w:p w14:paraId="19019F74" w14:textId="77777777" w:rsidR="001F2477" w:rsidRPr="00F6123C" w:rsidRDefault="001F2477" w:rsidP="001F2477">
      <w:pPr>
        <w:widowControl/>
        <w:autoSpaceDE/>
        <w:autoSpaceDN/>
        <w:adjustRightInd/>
        <w:ind w:left="5103" w:firstLine="0"/>
        <w:jc w:val="left"/>
        <w:rPr>
          <w:color w:val="auto"/>
          <w:szCs w:val="28"/>
          <w:u w:val="single"/>
        </w:rPr>
      </w:pPr>
    </w:p>
    <w:p w14:paraId="6E4EDE9C" w14:textId="77777777" w:rsidR="001F2477" w:rsidRPr="00F6123C" w:rsidRDefault="001F2477" w:rsidP="001F2477">
      <w:pPr>
        <w:widowControl/>
        <w:autoSpaceDE/>
        <w:autoSpaceDN/>
        <w:adjustRightInd/>
        <w:ind w:firstLine="0"/>
        <w:jc w:val="center"/>
        <w:outlineLvl w:val="3"/>
        <w:rPr>
          <w:b/>
          <w:color w:val="auto"/>
          <w:szCs w:val="28"/>
        </w:rPr>
      </w:pPr>
      <w:r w:rsidRPr="00F6123C">
        <w:rPr>
          <w:b/>
          <w:color w:val="auto"/>
          <w:szCs w:val="28"/>
        </w:rPr>
        <w:t>1. Перечень должностей работников учреждений в сфере молодежной политики, относимых к основному персоналу, для определения размеров окладов руководителей</w:t>
      </w:r>
    </w:p>
    <w:p w14:paraId="62BEECB9" w14:textId="77777777" w:rsidR="001F2477" w:rsidRPr="00F6123C" w:rsidRDefault="001F2477" w:rsidP="001F2477">
      <w:pPr>
        <w:widowControl/>
        <w:autoSpaceDE/>
        <w:autoSpaceDN/>
        <w:adjustRightInd/>
        <w:ind w:firstLine="0"/>
        <w:jc w:val="left"/>
        <w:rPr>
          <w:b/>
          <w:color w:val="auto"/>
          <w:szCs w:val="28"/>
        </w:rPr>
      </w:pPr>
    </w:p>
    <w:p w14:paraId="518C5E55" w14:textId="77777777" w:rsidR="001F2477" w:rsidRPr="00F6123C" w:rsidRDefault="001F2477" w:rsidP="001F2477">
      <w:pPr>
        <w:widowControl/>
        <w:numPr>
          <w:ilvl w:val="0"/>
          <w:numId w:val="10"/>
        </w:numPr>
        <w:autoSpaceDE/>
        <w:autoSpaceDN/>
        <w:adjustRightInd/>
        <w:spacing w:line="276" w:lineRule="auto"/>
        <w:ind w:left="1276" w:hanging="567"/>
        <w:contextualSpacing w:val="0"/>
        <w:jc w:val="left"/>
        <w:rPr>
          <w:color w:val="auto"/>
          <w:szCs w:val="28"/>
        </w:rPr>
      </w:pPr>
      <w:r w:rsidRPr="00F6123C">
        <w:rPr>
          <w:color w:val="auto"/>
          <w:szCs w:val="28"/>
        </w:rPr>
        <w:t>Ведущий специалист по работе с молодежью</w:t>
      </w:r>
      <w:r>
        <w:rPr>
          <w:color w:val="auto"/>
          <w:szCs w:val="28"/>
        </w:rPr>
        <w:t>.</w:t>
      </w:r>
    </w:p>
    <w:p w14:paraId="110BB6A7" w14:textId="77777777" w:rsidR="001F2477" w:rsidRPr="00F6123C" w:rsidRDefault="001F2477" w:rsidP="001F2477">
      <w:pPr>
        <w:widowControl/>
        <w:numPr>
          <w:ilvl w:val="0"/>
          <w:numId w:val="10"/>
        </w:numPr>
        <w:autoSpaceDE/>
        <w:autoSpaceDN/>
        <w:adjustRightInd/>
        <w:spacing w:line="276" w:lineRule="auto"/>
        <w:ind w:left="1276" w:hanging="567"/>
        <w:contextualSpacing w:val="0"/>
        <w:jc w:val="left"/>
        <w:rPr>
          <w:color w:val="auto"/>
          <w:szCs w:val="28"/>
        </w:rPr>
      </w:pPr>
      <w:r w:rsidRPr="00F6123C">
        <w:rPr>
          <w:color w:val="auto"/>
          <w:szCs w:val="28"/>
        </w:rPr>
        <w:t>Воспитатель.</w:t>
      </w:r>
    </w:p>
    <w:p w14:paraId="096ADAFF" w14:textId="77777777" w:rsidR="001F2477" w:rsidRPr="00F6123C" w:rsidRDefault="001F2477" w:rsidP="001F2477">
      <w:pPr>
        <w:widowControl/>
        <w:numPr>
          <w:ilvl w:val="0"/>
          <w:numId w:val="10"/>
        </w:numPr>
        <w:autoSpaceDE/>
        <w:autoSpaceDN/>
        <w:adjustRightInd/>
        <w:spacing w:line="276" w:lineRule="auto"/>
        <w:ind w:left="1276" w:hanging="567"/>
        <w:contextualSpacing w:val="0"/>
        <w:jc w:val="left"/>
        <w:rPr>
          <w:color w:val="auto"/>
          <w:szCs w:val="28"/>
        </w:rPr>
      </w:pPr>
      <w:r w:rsidRPr="00F6123C">
        <w:rPr>
          <w:color w:val="auto"/>
          <w:szCs w:val="28"/>
        </w:rPr>
        <w:t>Звукорежиссер.</w:t>
      </w:r>
    </w:p>
    <w:p w14:paraId="63601032" w14:textId="77777777" w:rsidR="001F2477" w:rsidRPr="00F6123C" w:rsidRDefault="001F2477" w:rsidP="001F2477">
      <w:pPr>
        <w:widowControl/>
        <w:numPr>
          <w:ilvl w:val="0"/>
          <w:numId w:val="10"/>
        </w:numPr>
        <w:autoSpaceDE/>
        <w:autoSpaceDN/>
        <w:adjustRightInd/>
        <w:spacing w:line="276" w:lineRule="auto"/>
        <w:ind w:left="1276" w:hanging="567"/>
        <w:contextualSpacing w:val="0"/>
        <w:jc w:val="left"/>
        <w:rPr>
          <w:color w:val="auto"/>
          <w:szCs w:val="28"/>
        </w:rPr>
      </w:pPr>
      <w:r w:rsidRPr="00F6123C">
        <w:rPr>
          <w:color w:val="auto"/>
          <w:szCs w:val="28"/>
        </w:rPr>
        <w:t>Инструктор-методист.</w:t>
      </w:r>
    </w:p>
    <w:p w14:paraId="775A4AC4" w14:textId="77777777" w:rsidR="001F2477" w:rsidRPr="00F6123C" w:rsidRDefault="001F2477" w:rsidP="001F2477">
      <w:pPr>
        <w:widowControl/>
        <w:numPr>
          <w:ilvl w:val="0"/>
          <w:numId w:val="10"/>
        </w:numPr>
        <w:autoSpaceDE/>
        <w:autoSpaceDN/>
        <w:adjustRightInd/>
        <w:spacing w:line="276" w:lineRule="auto"/>
        <w:ind w:left="1276" w:hanging="567"/>
        <w:contextualSpacing w:val="0"/>
        <w:jc w:val="left"/>
        <w:rPr>
          <w:color w:val="auto"/>
          <w:szCs w:val="28"/>
        </w:rPr>
      </w:pPr>
      <w:proofErr w:type="spellStart"/>
      <w:r w:rsidRPr="00F6123C">
        <w:rPr>
          <w:color w:val="auto"/>
          <w:szCs w:val="28"/>
        </w:rPr>
        <w:t>Культорганизатор</w:t>
      </w:r>
      <w:proofErr w:type="spellEnd"/>
      <w:r w:rsidRPr="00F6123C">
        <w:rPr>
          <w:color w:val="auto"/>
          <w:szCs w:val="28"/>
        </w:rPr>
        <w:t>.</w:t>
      </w:r>
    </w:p>
    <w:p w14:paraId="5DF34407" w14:textId="77777777" w:rsidR="001F2477" w:rsidRPr="00F6123C" w:rsidRDefault="001F2477" w:rsidP="001F2477">
      <w:pPr>
        <w:widowControl/>
        <w:numPr>
          <w:ilvl w:val="0"/>
          <w:numId w:val="10"/>
        </w:numPr>
        <w:autoSpaceDE/>
        <w:autoSpaceDN/>
        <w:adjustRightInd/>
        <w:spacing w:line="276" w:lineRule="auto"/>
        <w:ind w:left="1276" w:hanging="567"/>
        <w:contextualSpacing w:val="0"/>
        <w:jc w:val="left"/>
        <w:rPr>
          <w:color w:val="auto"/>
          <w:szCs w:val="28"/>
        </w:rPr>
      </w:pPr>
      <w:r w:rsidRPr="00F6123C">
        <w:rPr>
          <w:color w:val="auto"/>
          <w:szCs w:val="28"/>
        </w:rPr>
        <w:t>Методист.</w:t>
      </w:r>
    </w:p>
    <w:p w14:paraId="5885A013" w14:textId="77777777" w:rsidR="001F2477" w:rsidRPr="00F6123C" w:rsidRDefault="001F2477" w:rsidP="001F2477">
      <w:pPr>
        <w:widowControl/>
        <w:numPr>
          <w:ilvl w:val="0"/>
          <w:numId w:val="10"/>
        </w:numPr>
        <w:autoSpaceDE/>
        <w:autoSpaceDN/>
        <w:adjustRightInd/>
        <w:spacing w:line="276" w:lineRule="auto"/>
        <w:ind w:left="1276" w:hanging="567"/>
        <w:contextualSpacing w:val="0"/>
        <w:jc w:val="left"/>
        <w:rPr>
          <w:color w:val="auto"/>
          <w:szCs w:val="28"/>
        </w:rPr>
      </w:pPr>
      <w:r w:rsidRPr="00F6123C">
        <w:rPr>
          <w:color w:val="auto"/>
          <w:szCs w:val="28"/>
        </w:rPr>
        <w:t>Начальник отделения.</w:t>
      </w:r>
    </w:p>
    <w:p w14:paraId="195AE973" w14:textId="77777777" w:rsidR="001F2477" w:rsidRPr="00F6123C" w:rsidRDefault="001F2477" w:rsidP="001F2477">
      <w:pPr>
        <w:widowControl/>
        <w:numPr>
          <w:ilvl w:val="0"/>
          <w:numId w:val="10"/>
        </w:numPr>
        <w:autoSpaceDE/>
        <w:autoSpaceDN/>
        <w:adjustRightInd/>
        <w:spacing w:line="276" w:lineRule="auto"/>
        <w:ind w:left="1276" w:hanging="567"/>
        <w:contextualSpacing w:val="0"/>
        <w:jc w:val="left"/>
        <w:rPr>
          <w:color w:val="auto"/>
          <w:szCs w:val="28"/>
        </w:rPr>
      </w:pPr>
      <w:r w:rsidRPr="00F6123C">
        <w:rPr>
          <w:color w:val="auto"/>
          <w:szCs w:val="28"/>
        </w:rPr>
        <w:t>Начальник подразделения.</w:t>
      </w:r>
    </w:p>
    <w:p w14:paraId="4FBA8D82" w14:textId="77777777" w:rsidR="001F2477" w:rsidRPr="00F6123C" w:rsidRDefault="001F2477" w:rsidP="001F2477">
      <w:pPr>
        <w:widowControl/>
        <w:numPr>
          <w:ilvl w:val="0"/>
          <w:numId w:val="10"/>
        </w:numPr>
        <w:autoSpaceDE/>
        <w:autoSpaceDN/>
        <w:adjustRightInd/>
        <w:spacing w:line="276" w:lineRule="auto"/>
        <w:ind w:left="1276" w:hanging="567"/>
        <w:contextualSpacing w:val="0"/>
        <w:jc w:val="left"/>
        <w:rPr>
          <w:color w:val="auto"/>
          <w:szCs w:val="28"/>
        </w:rPr>
      </w:pPr>
      <w:r w:rsidRPr="00F6123C">
        <w:rPr>
          <w:color w:val="auto"/>
          <w:szCs w:val="28"/>
        </w:rPr>
        <w:t>Начальник сектора (отдела).</w:t>
      </w:r>
    </w:p>
    <w:p w14:paraId="42D39EED" w14:textId="77777777" w:rsidR="001F2477" w:rsidRPr="00F6123C" w:rsidRDefault="001F2477" w:rsidP="001F2477">
      <w:pPr>
        <w:widowControl/>
        <w:numPr>
          <w:ilvl w:val="0"/>
          <w:numId w:val="10"/>
        </w:numPr>
        <w:autoSpaceDE/>
        <w:autoSpaceDN/>
        <w:adjustRightInd/>
        <w:spacing w:line="276" w:lineRule="auto"/>
        <w:ind w:left="1276" w:hanging="567"/>
        <w:contextualSpacing w:val="0"/>
        <w:jc w:val="left"/>
        <w:rPr>
          <w:color w:val="auto"/>
          <w:szCs w:val="28"/>
        </w:rPr>
      </w:pPr>
      <w:r w:rsidRPr="00F6123C">
        <w:rPr>
          <w:color w:val="auto"/>
          <w:szCs w:val="28"/>
        </w:rPr>
        <w:t>Психолог.</w:t>
      </w:r>
    </w:p>
    <w:p w14:paraId="4B84B6C0" w14:textId="77777777" w:rsidR="001F2477" w:rsidRPr="00F6123C" w:rsidRDefault="001F2477" w:rsidP="001F2477">
      <w:pPr>
        <w:widowControl/>
        <w:numPr>
          <w:ilvl w:val="0"/>
          <w:numId w:val="10"/>
        </w:numPr>
        <w:autoSpaceDE/>
        <w:autoSpaceDN/>
        <w:adjustRightInd/>
        <w:spacing w:line="276" w:lineRule="auto"/>
        <w:ind w:left="1276" w:hanging="567"/>
        <w:contextualSpacing w:val="0"/>
        <w:jc w:val="left"/>
        <w:rPr>
          <w:color w:val="auto"/>
          <w:szCs w:val="28"/>
        </w:rPr>
      </w:pPr>
      <w:r w:rsidRPr="00F6123C">
        <w:rPr>
          <w:color w:val="auto"/>
          <w:szCs w:val="28"/>
        </w:rPr>
        <w:t>Специалист по работе с молодежью.</w:t>
      </w:r>
    </w:p>
    <w:p w14:paraId="3D63B69F" w14:textId="77777777" w:rsidR="001F2477" w:rsidRPr="00F6123C" w:rsidRDefault="001F2477" w:rsidP="001F2477">
      <w:pPr>
        <w:widowControl/>
        <w:numPr>
          <w:ilvl w:val="0"/>
          <w:numId w:val="10"/>
        </w:numPr>
        <w:autoSpaceDE/>
        <w:autoSpaceDN/>
        <w:adjustRightInd/>
        <w:spacing w:line="276" w:lineRule="auto"/>
        <w:ind w:left="1276" w:hanging="567"/>
        <w:contextualSpacing w:val="0"/>
        <w:jc w:val="left"/>
        <w:rPr>
          <w:color w:val="auto"/>
          <w:szCs w:val="28"/>
        </w:rPr>
      </w:pPr>
      <w:r w:rsidRPr="00F6123C">
        <w:rPr>
          <w:color w:val="auto"/>
          <w:szCs w:val="28"/>
        </w:rPr>
        <w:t>Специалист по социальной работе.</w:t>
      </w:r>
    </w:p>
    <w:p w14:paraId="3561C78E" w14:textId="77777777" w:rsidR="001F2477" w:rsidRPr="00F6123C" w:rsidRDefault="001F2477" w:rsidP="001F2477">
      <w:pPr>
        <w:widowControl/>
        <w:numPr>
          <w:ilvl w:val="0"/>
          <w:numId w:val="10"/>
        </w:numPr>
        <w:autoSpaceDE/>
        <w:autoSpaceDN/>
        <w:adjustRightInd/>
        <w:spacing w:line="276" w:lineRule="auto"/>
        <w:ind w:left="1276" w:hanging="567"/>
        <w:contextualSpacing w:val="0"/>
        <w:jc w:val="left"/>
        <w:rPr>
          <w:color w:val="auto"/>
          <w:szCs w:val="28"/>
        </w:rPr>
      </w:pPr>
      <w:r w:rsidRPr="00F6123C">
        <w:rPr>
          <w:color w:val="auto"/>
          <w:szCs w:val="28"/>
        </w:rPr>
        <w:t>Старший воспитатель.</w:t>
      </w:r>
    </w:p>
    <w:p w14:paraId="03316B9B" w14:textId="77777777" w:rsidR="001F2477" w:rsidRPr="00F6123C" w:rsidRDefault="001F2477" w:rsidP="001F2477">
      <w:pPr>
        <w:widowControl/>
        <w:numPr>
          <w:ilvl w:val="0"/>
          <w:numId w:val="10"/>
        </w:numPr>
        <w:autoSpaceDE/>
        <w:autoSpaceDN/>
        <w:adjustRightInd/>
        <w:spacing w:line="276" w:lineRule="auto"/>
        <w:ind w:left="1276" w:hanging="567"/>
        <w:contextualSpacing w:val="0"/>
        <w:jc w:val="left"/>
        <w:rPr>
          <w:color w:val="auto"/>
          <w:szCs w:val="28"/>
        </w:rPr>
      </w:pPr>
      <w:r w:rsidRPr="00F6123C">
        <w:rPr>
          <w:color w:val="auto"/>
          <w:szCs w:val="28"/>
        </w:rPr>
        <w:t>Старший психолог.</w:t>
      </w:r>
    </w:p>
    <w:p w14:paraId="19F9C4B2" w14:textId="77777777" w:rsidR="001F2477" w:rsidRPr="00F6123C" w:rsidRDefault="001F2477" w:rsidP="001F2477">
      <w:pPr>
        <w:widowControl/>
        <w:autoSpaceDE/>
        <w:autoSpaceDN/>
        <w:adjustRightInd/>
        <w:jc w:val="left"/>
        <w:rPr>
          <w:color w:val="auto"/>
          <w:szCs w:val="28"/>
        </w:rPr>
      </w:pPr>
    </w:p>
    <w:p w14:paraId="1DFB9AAA" w14:textId="77777777" w:rsidR="001F2477" w:rsidRPr="00F6123C" w:rsidRDefault="001F2477" w:rsidP="001F2477">
      <w:pPr>
        <w:widowControl/>
        <w:autoSpaceDE/>
        <w:autoSpaceDN/>
        <w:adjustRightInd/>
        <w:spacing w:after="200" w:line="276" w:lineRule="auto"/>
        <w:ind w:firstLine="0"/>
        <w:contextualSpacing w:val="0"/>
        <w:jc w:val="left"/>
        <w:rPr>
          <w:rFonts w:ascii="Verdana" w:hAnsi="Verdana" w:cs="Arial"/>
          <w:bCs/>
          <w:color w:val="auto"/>
          <w:sz w:val="24"/>
          <w:szCs w:val="26"/>
        </w:rPr>
      </w:pPr>
      <w:r w:rsidRPr="00F6123C">
        <w:rPr>
          <w:rFonts w:ascii="Calibri" w:hAnsi="Calibri"/>
          <w:color w:val="auto"/>
          <w:sz w:val="22"/>
          <w:szCs w:val="22"/>
        </w:rPr>
        <w:br w:type="page"/>
      </w:r>
    </w:p>
    <w:p w14:paraId="58692680" w14:textId="77777777" w:rsidR="001F2477" w:rsidRPr="00F6123C" w:rsidRDefault="001F2477" w:rsidP="001F2477">
      <w:pPr>
        <w:widowControl/>
        <w:autoSpaceDE/>
        <w:autoSpaceDN/>
        <w:adjustRightInd/>
        <w:ind w:left="5103" w:firstLine="0"/>
        <w:jc w:val="left"/>
        <w:outlineLvl w:val="2"/>
        <w:rPr>
          <w:color w:val="auto"/>
          <w:szCs w:val="28"/>
        </w:rPr>
      </w:pPr>
      <w:r w:rsidRPr="00F6123C">
        <w:rPr>
          <w:color w:val="auto"/>
          <w:szCs w:val="28"/>
        </w:rPr>
        <w:lastRenderedPageBreak/>
        <w:t xml:space="preserve">Приложение 6 </w:t>
      </w:r>
    </w:p>
    <w:p w14:paraId="54F6E5EC" w14:textId="77777777" w:rsidR="001F2477" w:rsidRPr="00F6123C" w:rsidRDefault="001F2477" w:rsidP="001F2477">
      <w:pPr>
        <w:widowControl/>
        <w:autoSpaceDE/>
        <w:autoSpaceDN/>
        <w:adjustRightInd/>
        <w:ind w:left="5103" w:firstLine="0"/>
        <w:jc w:val="left"/>
        <w:outlineLvl w:val="2"/>
        <w:rPr>
          <w:color w:val="auto"/>
          <w:szCs w:val="28"/>
        </w:rPr>
      </w:pPr>
      <w:r>
        <w:rPr>
          <w:color w:val="auto"/>
          <w:szCs w:val="28"/>
        </w:rPr>
        <w:t xml:space="preserve">к </w:t>
      </w:r>
      <w:r w:rsidRPr="00F6123C">
        <w:rPr>
          <w:color w:val="auto"/>
          <w:szCs w:val="28"/>
        </w:rPr>
        <w:t>Положени</w:t>
      </w:r>
      <w:r>
        <w:rPr>
          <w:color w:val="auto"/>
          <w:szCs w:val="28"/>
        </w:rPr>
        <w:t>ю</w:t>
      </w:r>
      <w:r w:rsidRPr="00F6123C">
        <w:rPr>
          <w:color w:val="auto"/>
          <w:szCs w:val="28"/>
        </w:rPr>
        <w:t xml:space="preserve"> о системах оплаты труда в муниципальных учреждениях </w:t>
      </w:r>
      <w:r>
        <w:rPr>
          <w:color w:val="auto"/>
          <w:szCs w:val="28"/>
        </w:rPr>
        <w:t>МО «</w:t>
      </w:r>
      <w:r w:rsidRPr="00F6123C">
        <w:rPr>
          <w:color w:val="auto"/>
          <w:szCs w:val="28"/>
        </w:rPr>
        <w:t xml:space="preserve">Токсовское городское поселение» по видам </w:t>
      </w:r>
    </w:p>
    <w:p w14:paraId="1EDF7E61" w14:textId="77777777" w:rsidR="001F2477" w:rsidRPr="00F6123C" w:rsidRDefault="001F2477" w:rsidP="001F2477">
      <w:pPr>
        <w:widowControl/>
        <w:autoSpaceDE/>
        <w:autoSpaceDN/>
        <w:adjustRightInd/>
        <w:spacing w:after="200" w:line="276" w:lineRule="auto"/>
        <w:ind w:left="5103" w:firstLine="0"/>
        <w:contextualSpacing w:val="0"/>
        <w:jc w:val="left"/>
        <w:rPr>
          <w:color w:val="auto"/>
          <w:szCs w:val="28"/>
        </w:rPr>
      </w:pPr>
      <w:r w:rsidRPr="00F6123C">
        <w:rPr>
          <w:color w:val="auto"/>
          <w:szCs w:val="28"/>
        </w:rPr>
        <w:t>экономической деятельности</w:t>
      </w:r>
    </w:p>
    <w:p w14:paraId="7F001B70" w14:textId="77777777" w:rsidR="001F2477" w:rsidRDefault="001F2477" w:rsidP="001F2477">
      <w:pPr>
        <w:widowControl/>
        <w:autoSpaceDE/>
        <w:autoSpaceDN/>
        <w:adjustRightInd/>
        <w:outlineLvl w:val="3"/>
        <w:rPr>
          <w:b/>
          <w:color w:val="auto"/>
          <w:szCs w:val="28"/>
        </w:rPr>
      </w:pPr>
      <w:r w:rsidRPr="00F6123C">
        <w:rPr>
          <w:b/>
          <w:color w:val="auto"/>
          <w:szCs w:val="28"/>
        </w:rPr>
        <w:t>1.</w:t>
      </w:r>
      <w:r>
        <w:rPr>
          <w:b/>
          <w:color w:val="auto"/>
          <w:szCs w:val="28"/>
        </w:rPr>
        <w:t xml:space="preserve"> </w:t>
      </w:r>
      <w:r w:rsidRPr="00F6123C">
        <w:rPr>
          <w:b/>
          <w:color w:val="auto"/>
          <w:szCs w:val="28"/>
        </w:rPr>
        <w:t>Перечень должностей работников муниципальных учреждений, не отнесенных к определенным видам экономической деятельности, относимых к основному персоналу для определения размера должностного оклада руководителя</w:t>
      </w:r>
    </w:p>
    <w:p w14:paraId="42298D7A" w14:textId="77777777" w:rsidR="001F2477" w:rsidRPr="00F6123C" w:rsidRDefault="001F2477" w:rsidP="001F2477">
      <w:pPr>
        <w:widowControl/>
        <w:autoSpaceDE/>
        <w:autoSpaceDN/>
        <w:adjustRightInd/>
        <w:ind w:left="360" w:firstLine="0"/>
        <w:jc w:val="center"/>
        <w:outlineLvl w:val="3"/>
        <w:rPr>
          <w:b/>
          <w:color w:val="auto"/>
          <w:szCs w:val="28"/>
        </w:rPr>
      </w:pPr>
    </w:p>
    <w:p w14:paraId="4F25497A" w14:textId="77777777" w:rsidR="001F2477" w:rsidRPr="00F6123C" w:rsidRDefault="001F2477" w:rsidP="001F2477">
      <w:pPr>
        <w:widowControl/>
        <w:autoSpaceDE/>
        <w:autoSpaceDN/>
        <w:adjustRightInd/>
        <w:rPr>
          <w:color w:val="auto"/>
          <w:szCs w:val="28"/>
        </w:rPr>
      </w:pPr>
      <w:r w:rsidRPr="00F6123C">
        <w:rPr>
          <w:color w:val="auto"/>
          <w:szCs w:val="28"/>
        </w:rPr>
        <w:t>1.1. Бюджетное муниципальное учреждение «Токсовская служба заказчика».</w:t>
      </w:r>
    </w:p>
    <w:p w14:paraId="6480A416" w14:textId="77777777" w:rsidR="001F2477" w:rsidRPr="00F6123C" w:rsidRDefault="001F2477" w:rsidP="001F2477">
      <w:pPr>
        <w:widowControl/>
        <w:autoSpaceDE/>
        <w:autoSpaceDN/>
        <w:adjustRightInd/>
        <w:rPr>
          <w:color w:val="auto"/>
          <w:szCs w:val="28"/>
        </w:rPr>
      </w:pPr>
      <w:r w:rsidRPr="00F6123C">
        <w:rPr>
          <w:color w:val="auto"/>
          <w:szCs w:val="28"/>
        </w:rPr>
        <w:t xml:space="preserve"> </w:t>
      </w:r>
    </w:p>
    <w:p w14:paraId="3623C6DF" w14:textId="77777777" w:rsidR="001F2477" w:rsidRPr="00F6123C" w:rsidRDefault="001F2477" w:rsidP="001F2477">
      <w:pPr>
        <w:widowControl/>
        <w:numPr>
          <w:ilvl w:val="0"/>
          <w:numId w:val="14"/>
        </w:numPr>
        <w:autoSpaceDE/>
        <w:autoSpaceDN/>
        <w:adjustRightInd/>
        <w:spacing w:line="276" w:lineRule="auto"/>
        <w:contextualSpacing w:val="0"/>
        <w:jc w:val="left"/>
        <w:rPr>
          <w:color w:val="auto"/>
          <w:szCs w:val="28"/>
        </w:rPr>
      </w:pPr>
      <w:r w:rsidRPr="00F6123C">
        <w:rPr>
          <w:color w:val="auto"/>
          <w:szCs w:val="28"/>
        </w:rPr>
        <w:t>Главный инженер;</w:t>
      </w:r>
    </w:p>
    <w:p w14:paraId="15911B8D" w14:textId="77777777" w:rsidR="001F2477" w:rsidRPr="00F6123C" w:rsidRDefault="001F2477" w:rsidP="001F2477">
      <w:pPr>
        <w:widowControl/>
        <w:numPr>
          <w:ilvl w:val="0"/>
          <w:numId w:val="14"/>
        </w:numPr>
        <w:autoSpaceDE/>
        <w:autoSpaceDN/>
        <w:adjustRightInd/>
        <w:spacing w:line="276" w:lineRule="auto"/>
        <w:contextualSpacing w:val="0"/>
        <w:jc w:val="left"/>
        <w:rPr>
          <w:color w:val="auto"/>
          <w:szCs w:val="28"/>
        </w:rPr>
      </w:pPr>
      <w:r w:rsidRPr="00F6123C">
        <w:rPr>
          <w:color w:val="auto"/>
          <w:szCs w:val="28"/>
        </w:rPr>
        <w:t>Инженер;</w:t>
      </w:r>
    </w:p>
    <w:p w14:paraId="7ADAAF16" w14:textId="77777777" w:rsidR="001F2477" w:rsidRPr="00F6123C" w:rsidRDefault="001F2477" w:rsidP="001F2477">
      <w:pPr>
        <w:widowControl/>
        <w:numPr>
          <w:ilvl w:val="0"/>
          <w:numId w:val="14"/>
        </w:numPr>
        <w:autoSpaceDE/>
        <w:autoSpaceDN/>
        <w:adjustRightInd/>
        <w:spacing w:line="276" w:lineRule="auto"/>
        <w:contextualSpacing w:val="0"/>
        <w:jc w:val="left"/>
        <w:rPr>
          <w:color w:val="auto"/>
          <w:szCs w:val="28"/>
        </w:rPr>
      </w:pPr>
      <w:r w:rsidRPr="00F6123C">
        <w:rPr>
          <w:color w:val="auto"/>
          <w:szCs w:val="28"/>
        </w:rPr>
        <w:t>Диспетчер;</w:t>
      </w:r>
    </w:p>
    <w:p w14:paraId="327BC80B" w14:textId="77777777" w:rsidR="001F2477" w:rsidRPr="00F6123C" w:rsidRDefault="001F2477" w:rsidP="001F2477">
      <w:pPr>
        <w:widowControl/>
        <w:numPr>
          <w:ilvl w:val="0"/>
          <w:numId w:val="14"/>
        </w:numPr>
        <w:autoSpaceDE/>
        <w:autoSpaceDN/>
        <w:adjustRightInd/>
        <w:spacing w:line="276" w:lineRule="auto"/>
        <w:contextualSpacing w:val="0"/>
        <w:jc w:val="left"/>
        <w:rPr>
          <w:color w:val="auto"/>
          <w:szCs w:val="28"/>
        </w:rPr>
      </w:pPr>
      <w:r w:rsidRPr="00F6123C">
        <w:rPr>
          <w:color w:val="auto"/>
          <w:szCs w:val="28"/>
        </w:rPr>
        <w:t>Приемщик заказов;</w:t>
      </w:r>
    </w:p>
    <w:p w14:paraId="51B61AF2" w14:textId="77777777" w:rsidR="001F2477" w:rsidRPr="00F6123C" w:rsidRDefault="001F2477" w:rsidP="001F2477">
      <w:pPr>
        <w:widowControl/>
        <w:numPr>
          <w:ilvl w:val="0"/>
          <w:numId w:val="14"/>
        </w:numPr>
        <w:autoSpaceDE/>
        <w:autoSpaceDN/>
        <w:adjustRightInd/>
        <w:spacing w:line="276" w:lineRule="auto"/>
        <w:contextualSpacing w:val="0"/>
        <w:jc w:val="left"/>
        <w:rPr>
          <w:color w:val="auto"/>
          <w:szCs w:val="28"/>
        </w:rPr>
      </w:pPr>
      <w:r w:rsidRPr="00F6123C">
        <w:rPr>
          <w:color w:val="auto"/>
          <w:szCs w:val="28"/>
        </w:rPr>
        <w:t>Водитель транспортно-уборочной машины;</w:t>
      </w:r>
    </w:p>
    <w:p w14:paraId="5234A4A8" w14:textId="77777777" w:rsidR="001F2477" w:rsidRPr="00F6123C" w:rsidRDefault="001F2477" w:rsidP="001F2477">
      <w:pPr>
        <w:widowControl/>
        <w:numPr>
          <w:ilvl w:val="0"/>
          <w:numId w:val="14"/>
        </w:numPr>
        <w:autoSpaceDE/>
        <w:autoSpaceDN/>
        <w:adjustRightInd/>
        <w:spacing w:line="276" w:lineRule="auto"/>
        <w:contextualSpacing w:val="0"/>
        <w:jc w:val="left"/>
        <w:rPr>
          <w:color w:val="auto"/>
          <w:szCs w:val="28"/>
        </w:rPr>
      </w:pPr>
      <w:r w:rsidRPr="00F6123C">
        <w:rPr>
          <w:color w:val="auto"/>
          <w:szCs w:val="28"/>
        </w:rPr>
        <w:t>Водитель автомобиля;</w:t>
      </w:r>
    </w:p>
    <w:p w14:paraId="489DACB4" w14:textId="77777777" w:rsidR="001F2477" w:rsidRPr="00F6123C" w:rsidRDefault="001F2477" w:rsidP="001F2477">
      <w:pPr>
        <w:widowControl/>
        <w:numPr>
          <w:ilvl w:val="0"/>
          <w:numId w:val="14"/>
        </w:numPr>
        <w:autoSpaceDE/>
        <w:autoSpaceDN/>
        <w:adjustRightInd/>
        <w:spacing w:line="276" w:lineRule="auto"/>
        <w:contextualSpacing w:val="0"/>
        <w:jc w:val="left"/>
        <w:rPr>
          <w:color w:val="auto"/>
          <w:szCs w:val="28"/>
        </w:rPr>
      </w:pPr>
      <w:r w:rsidRPr="00F6123C">
        <w:rPr>
          <w:color w:val="auto"/>
          <w:szCs w:val="28"/>
        </w:rPr>
        <w:t xml:space="preserve"> Начальник участка;</w:t>
      </w:r>
    </w:p>
    <w:p w14:paraId="63F74FE7" w14:textId="77777777" w:rsidR="001F2477" w:rsidRPr="00F6123C" w:rsidRDefault="001F2477" w:rsidP="001F2477">
      <w:pPr>
        <w:widowControl/>
        <w:autoSpaceDE/>
        <w:autoSpaceDN/>
        <w:adjustRightInd/>
        <w:jc w:val="left"/>
        <w:rPr>
          <w:color w:val="auto"/>
          <w:szCs w:val="28"/>
        </w:rPr>
      </w:pPr>
      <w:r w:rsidRPr="00F6123C">
        <w:rPr>
          <w:color w:val="auto"/>
          <w:szCs w:val="28"/>
        </w:rPr>
        <w:t xml:space="preserve">8. Сварщик </w:t>
      </w:r>
      <w:proofErr w:type="gramStart"/>
      <w:r w:rsidRPr="00F6123C">
        <w:rPr>
          <w:color w:val="auto"/>
          <w:szCs w:val="28"/>
        </w:rPr>
        <w:t>( на</w:t>
      </w:r>
      <w:proofErr w:type="gramEnd"/>
      <w:r w:rsidRPr="00F6123C">
        <w:rPr>
          <w:color w:val="auto"/>
          <w:szCs w:val="28"/>
        </w:rPr>
        <w:t xml:space="preserve"> машинах контактной сварки);</w:t>
      </w:r>
    </w:p>
    <w:p w14:paraId="21C13AF2" w14:textId="77777777" w:rsidR="001F2477" w:rsidRPr="00F6123C" w:rsidRDefault="001F2477" w:rsidP="001F2477">
      <w:pPr>
        <w:widowControl/>
        <w:autoSpaceDE/>
        <w:autoSpaceDN/>
        <w:adjustRightInd/>
        <w:jc w:val="left"/>
        <w:rPr>
          <w:color w:val="auto"/>
          <w:szCs w:val="28"/>
        </w:rPr>
      </w:pPr>
      <w:r w:rsidRPr="00F6123C">
        <w:rPr>
          <w:color w:val="auto"/>
          <w:szCs w:val="28"/>
        </w:rPr>
        <w:t>9. Рабочий по ритуальным услугам;</w:t>
      </w:r>
    </w:p>
    <w:p w14:paraId="0CFF0A38" w14:textId="77777777" w:rsidR="001F2477" w:rsidRPr="00F6123C" w:rsidRDefault="001F2477" w:rsidP="001F2477">
      <w:pPr>
        <w:widowControl/>
        <w:autoSpaceDE/>
        <w:autoSpaceDN/>
        <w:adjustRightInd/>
        <w:jc w:val="left"/>
        <w:rPr>
          <w:color w:val="auto"/>
          <w:szCs w:val="28"/>
        </w:rPr>
      </w:pPr>
      <w:r w:rsidRPr="00F6123C">
        <w:rPr>
          <w:color w:val="auto"/>
          <w:szCs w:val="28"/>
        </w:rPr>
        <w:t>10. Рабочий по благоустройству населенных пунктов;</w:t>
      </w:r>
    </w:p>
    <w:p w14:paraId="2F37B194" w14:textId="77777777" w:rsidR="001F2477" w:rsidRPr="00F6123C" w:rsidRDefault="001F2477" w:rsidP="001F2477">
      <w:pPr>
        <w:widowControl/>
        <w:autoSpaceDE/>
        <w:autoSpaceDN/>
        <w:adjustRightInd/>
        <w:jc w:val="left"/>
        <w:rPr>
          <w:color w:val="auto"/>
          <w:szCs w:val="28"/>
        </w:rPr>
      </w:pPr>
      <w:r w:rsidRPr="00F6123C">
        <w:rPr>
          <w:color w:val="auto"/>
          <w:szCs w:val="28"/>
        </w:rPr>
        <w:t>11. Рабочий зеленого хозяйства;</w:t>
      </w:r>
    </w:p>
    <w:p w14:paraId="06A44D31" w14:textId="77777777" w:rsidR="001F2477" w:rsidRPr="00F6123C" w:rsidRDefault="001F2477" w:rsidP="001F2477">
      <w:pPr>
        <w:widowControl/>
        <w:autoSpaceDE/>
        <w:autoSpaceDN/>
        <w:adjustRightInd/>
        <w:jc w:val="left"/>
        <w:rPr>
          <w:color w:val="auto"/>
          <w:szCs w:val="28"/>
        </w:rPr>
      </w:pPr>
      <w:r w:rsidRPr="00F6123C">
        <w:rPr>
          <w:color w:val="auto"/>
          <w:szCs w:val="28"/>
        </w:rPr>
        <w:t>12. Тракторист-грейдерист</w:t>
      </w:r>
      <w:r>
        <w:rPr>
          <w:color w:val="auto"/>
          <w:szCs w:val="28"/>
        </w:rPr>
        <w:t>.</w:t>
      </w:r>
    </w:p>
    <w:p w14:paraId="6831FCC8" w14:textId="77777777" w:rsidR="001F2477" w:rsidRPr="00F6123C" w:rsidRDefault="001F2477" w:rsidP="001F2477">
      <w:pPr>
        <w:widowControl/>
        <w:autoSpaceDE/>
        <w:autoSpaceDN/>
        <w:adjustRightInd/>
        <w:jc w:val="left"/>
        <w:rPr>
          <w:color w:val="auto"/>
          <w:szCs w:val="28"/>
        </w:rPr>
      </w:pPr>
    </w:p>
    <w:p w14:paraId="60BB7665" w14:textId="77777777" w:rsidR="001F2477" w:rsidRPr="00F6123C" w:rsidRDefault="001F2477" w:rsidP="001F2477">
      <w:pPr>
        <w:widowControl/>
        <w:autoSpaceDE/>
        <w:autoSpaceDN/>
        <w:adjustRightInd/>
        <w:jc w:val="left"/>
        <w:rPr>
          <w:color w:val="auto"/>
          <w:szCs w:val="28"/>
        </w:rPr>
      </w:pPr>
    </w:p>
    <w:p w14:paraId="12B9F68F" w14:textId="77777777" w:rsidR="001F2477" w:rsidRPr="00F6123C" w:rsidRDefault="001F2477" w:rsidP="001F2477">
      <w:pPr>
        <w:widowControl/>
        <w:autoSpaceDE/>
        <w:autoSpaceDN/>
        <w:adjustRightInd/>
        <w:outlineLvl w:val="3"/>
        <w:rPr>
          <w:b/>
          <w:color w:val="auto"/>
          <w:szCs w:val="28"/>
        </w:rPr>
      </w:pPr>
      <w:r w:rsidRPr="00F6123C">
        <w:rPr>
          <w:b/>
          <w:color w:val="auto"/>
          <w:szCs w:val="28"/>
        </w:rPr>
        <w:t>2. Порядок отнесения учреждений, не отнесенных к определенным видам экономической деятельности, к группе по оплате труда руководителей</w:t>
      </w:r>
    </w:p>
    <w:p w14:paraId="033474B7" w14:textId="77777777" w:rsidR="001F2477" w:rsidRPr="00F6123C" w:rsidRDefault="001F2477" w:rsidP="001F2477">
      <w:pPr>
        <w:keepNext/>
        <w:widowControl/>
        <w:autoSpaceDE/>
        <w:autoSpaceDN/>
        <w:adjustRightInd/>
        <w:spacing w:before="240" w:after="120"/>
        <w:ind w:firstLine="0"/>
        <w:contextualSpacing w:val="0"/>
        <w:jc w:val="left"/>
        <w:rPr>
          <w:b/>
          <w:bCs/>
          <w:color w:val="auto"/>
          <w:sz w:val="24"/>
          <w:szCs w:val="24"/>
        </w:rPr>
      </w:pPr>
      <w:r w:rsidRPr="00F6123C">
        <w:rPr>
          <w:b/>
          <w:bCs/>
          <w:color w:val="auto"/>
          <w:sz w:val="24"/>
          <w:szCs w:val="24"/>
        </w:rPr>
        <w:t>1. Группа по оплате труда руководителей в зависимости от суммы баллов по объемным показателям</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5"/>
        <w:gridCol w:w="5174"/>
      </w:tblGrid>
      <w:tr w:rsidR="001F2477" w:rsidRPr="00F6123C" w14:paraId="34F72ABD" w14:textId="77777777" w:rsidTr="001357CF">
        <w:trPr>
          <w:cantSplit/>
          <w:trHeight w:val="336"/>
          <w:tblHeader/>
        </w:trPr>
        <w:tc>
          <w:tcPr>
            <w:tcW w:w="5145" w:type="dxa"/>
          </w:tcPr>
          <w:p w14:paraId="0E6E3CC4"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Сумма баллов по объемным показателям</w:t>
            </w:r>
          </w:p>
        </w:tc>
        <w:tc>
          <w:tcPr>
            <w:tcW w:w="5174" w:type="dxa"/>
          </w:tcPr>
          <w:p w14:paraId="361DEC18"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Группа по оплате труда</w:t>
            </w:r>
          </w:p>
        </w:tc>
      </w:tr>
      <w:tr w:rsidR="001F2477" w:rsidRPr="00F6123C" w14:paraId="6709E20D" w14:textId="77777777" w:rsidTr="001357CF">
        <w:trPr>
          <w:cantSplit/>
          <w:trHeight w:val="336"/>
        </w:trPr>
        <w:tc>
          <w:tcPr>
            <w:tcW w:w="5145" w:type="dxa"/>
          </w:tcPr>
          <w:p w14:paraId="092F5C38" w14:textId="77777777" w:rsidR="001F2477" w:rsidRPr="00F6123C" w:rsidRDefault="001F2477" w:rsidP="001357CF">
            <w:pPr>
              <w:widowControl/>
              <w:autoSpaceDE/>
              <w:autoSpaceDN/>
              <w:adjustRightInd/>
              <w:spacing w:before="60"/>
              <w:ind w:firstLine="0"/>
              <w:contextualSpacing w:val="0"/>
              <w:jc w:val="left"/>
              <w:rPr>
                <w:color w:val="auto"/>
                <w:sz w:val="24"/>
                <w:szCs w:val="24"/>
                <w:lang w:val="en-US"/>
              </w:rPr>
            </w:pPr>
            <w:r w:rsidRPr="00F6123C">
              <w:rPr>
                <w:color w:val="auto"/>
                <w:sz w:val="24"/>
                <w:szCs w:val="24"/>
              </w:rPr>
              <w:t xml:space="preserve">более </w:t>
            </w:r>
            <w:r w:rsidRPr="00F6123C">
              <w:rPr>
                <w:color w:val="auto"/>
                <w:sz w:val="24"/>
                <w:szCs w:val="24"/>
                <w:lang w:val="en-US"/>
              </w:rPr>
              <w:t>700</w:t>
            </w:r>
          </w:p>
        </w:tc>
        <w:tc>
          <w:tcPr>
            <w:tcW w:w="5174" w:type="dxa"/>
          </w:tcPr>
          <w:p w14:paraId="78F195B9"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I</w:t>
            </w:r>
          </w:p>
        </w:tc>
      </w:tr>
      <w:tr w:rsidR="001F2477" w:rsidRPr="00F6123C" w14:paraId="3B39E63A" w14:textId="77777777" w:rsidTr="001357CF">
        <w:trPr>
          <w:cantSplit/>
          <w:trHeight w:val="336"/>
        </w:trPr>
        <w:tc>
          <w:tcPr>
            <w:tcW w:w="5145" w:type="dxa"/>
            <w:tcBorders>
              <w:bottom w:val="single" w:sz="4" w:space="0" w:color="auto"/>
            </w:tcBorders>
          </w:tcPr>
          <w:p w14:paraId="0131F2B4"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 xml:space="preserve">от 300 до </w:t>
            </w:r>
            <w:r w:rsidRPr="00F6123C">
              <w:rPr>
                <w:color w:val="auto"/>
                <w:sz w:val="24"/>
                <w:szCs w:val="24"/>
                <w:lang w:val="en-US"/>
              </w:rPr>
              <w:t>7</w:t>
            </w:r>
            <w:r w:rsidRPr="00F6123C">
              <w:rPr>
                <w:color w:val="auto"/>
                <w:sz w:val="24"/>
                <w:szCs w:val="24"/>
              </w:rPr>
              <w:t xml:space="preserve">00 </w:t>
            </w:r>
            <w:r w:rsidRPr="00F6123C">
              <w:rPr>
                <w:color w:val="auto"/>
                <w:sz w:val="24"/>
                <w:szCs w:val="24"/>
                <w:lang w:val="en-US"/>
              </w:rPr>
              <w:t>&lt;1&gt;</w:t>
            </w:r>
          </w:p>
        </w:tc>
        <w:tc>
          <w:tcPr>
            <w:tcW w:w="5174" w:type="dxa"/>
            <w:tcBorders>
              <w:bottom w:val="single" w:sz="4" w:space="0" w:color="auto"/>
            </w:tcBorders>
          </w:tcPr>
          <w:p w14:paraId="74389F08"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II</w:t>
            </w:r>
          </w:p>
        </w:tc>
      </w:tr>
      <w:tr w:rsidR="001F2477" w:rsidRPr="00F6123C" w14:paraId="79189C36" w14:textId="77777777" w:rsidTr="001357CF">
        <w:trPr>
          <w:cantSplit/>
          <w:trHeight w:val="336"/>
        </w:trPr>
        <w:tc>
          <w:tcPr>
            <w:tcW w:w="5145" w:type="dxa"/>
          </w:tcPr>
          <w:p w14:paraId="374208E0"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от 150 до 300</w:t>
            </w:r>
          </w:p>
        </w:tc>
        <w:tc>
          <w:tcPr>
            <w:tcW w:w="5174" w:type="dxa"/>
          </w:tcPr>
          <w:p w14:paraId="7B5B4FFD"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III</w:t>
            </w:r>
          </w:p>
        </w:tc>
      </w:tr>
      <w:tr w:rsidR="001F2477" w:rsidRPr="00F6123C" w14:paraId="10037C7F" w14:textId="77777777" w:rsidTr="001357CF">
        <w:trPr>
          <w:cantSplit/>
          <w:trHeight w:val="336"/>
        </w:trPr>
        <w:tc>
          <w:tcPr>
            <w:tcW w:w="5145" w:type="dxa"/>
          </w:tcPr>
          <w:p w14:paraId="402DB4D6"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от 70 до 150</w:t>
            </w:r>
          </w:p>
        </w:tc>
        <w:tc>
          <w:tcPr>
            <w:tcW w:w="5174" w:type="dxa"/>
          </w:tcPr>
          <w:p w14:paraId="347F3AE7"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IV</w:t>
            </w:r>
          </w:p>
        </w:tc>
      </w:tr>
      <w:tr w:rsidR="001F2477" w:rsidRPr="00F6123C" w14:paraId="45010880" w14:textId="77777777" w:rsidTr="001357CF">
        <w:trPr>
          <w:cantSplit/>
          <w:trHeight w:val="336"/>
        </w:trPr>
        <w:tc>
          <w:tcPr>
            <w:tcW w:w="5145" w:type="dxa"/>
          </w:tcPr>
          <w:p w14:paraId="70CBE009"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от 25 до 70</w:t>
            </w:r>
          </w:p>
        </w:tc>
        <w:tc>
          <w:tcPr>
            <w:tcW w:w="5174" w:type="dxa"/>
          </w:tcPr>
          <w:p w14:paraId="585EB98C"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V</w:t>
            </w:r>
          </w:p>
        </w:tc>
      </w:tr>
      <w:tr w:rsidR="001F2477" w:rsidRPr="00F6123C" w14:paraId="2C8A40DA" w14:textId="77777777" w:rsidTr="001357CF">
        <w:trPr>
          <w:cantSplit/>
          <w:trHeight w:val="336"/>
        </w:trPr>
        <w:tc>
          <w:tcPr>
            <w:tcW w:w="5145" w:type="dxa"/>
          </w:tcPr>
          <w:p w14:paraId="53AFEBC4"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25</w:t>
            </w:r>
            <w:r w:rsidRPr="00F6123C">
              <w:rPr>
                <w:color w:val="auto"/>
                <w:sz w:val="24"/>
                <w:szCs w:val="24"/>
                <w:lang w:val="en-US"/>
              </w:rPr>
              <w:t xml:space="preserve"> </w:t>
            </w:r>
            <w:r w:rsidRPr="00F6123C">
              <w:rPr>
                <w:color w:val="auto"/>
                <w:sz w:val="24"/>
                <w:szCs w:val="24"/>
              </w:rPr>
              <w:t>и менее</w:t>
            </w:r>
          </w:p>
        </w:tc>
        <w:tc>
          <w:tcPr>
            <w:tcW w:w="5174" w:type="dxa"/>
          </w:tcPr>
          <w:p w14:paraId="1EF4B32B"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V</w:t>
            </w:r>
            <w:r w:rsidRPr="00F6123C">
              <w:rPr>
                <w:color w:val="auto"/>
                <w:sz w:val="24"/>
                <w:szCs w:val="24"/>
                <w:lang w:val="en-US"/>
              </w:rPr>
              <w:t>I</w:t>
            </w:r>
          </w:p>
        </w:tc>
      </w:tr>
    </w:tbl>
    <w:p w14:paraId="4EE6C8EE" w14:textId="77777777" w:rsidR="001F2477" w:rsidRPr="00F6123C" w:rsidRDefault="001F2477" w:rsidP="001F2477">
      <w:pPr>
        <w:widowControl/>
        <w:autoSpaceDE/>
        <w:autoSpaceDN/>
        <w:adjustRightInd/>
        <w:spacing w:before="60"/>
        <w:ind w:firstLine="0"/>
        <w:contextualSpacing w:val="0"/>
        <w:jc w:val="left"/>
        <w:rPr>
          <w:color w:val="auto"/>
          <w:sz w:val="24"/>
          <w:szCs w:val="24"/>
        </w:rPr>
      </w:pPr>
      <w:r w:rsidRPr="00F6123C">
        <w:rPr>
          <w:color w:val="auto"/>
          <w:sz w:val="24"/>
          <w:szCs w:val="24"/>
        </w:rPr>
        <w:t>&lt;1&gt; - для всех значений таблицы, указанных в виде диапазонов, максимальное значение включается в диапазон.</w:t>
      </w:r>
    </w:p>
    <w:p w14:paraId="06B73538" w14:textId="77777777" w:rsidR="001F2477" w:rsidRPr="00F6123C" w:rsidRDefault="001F2477" w:rsidP="001F2477">
      <w:pPr>
        <w:widowControl/>
        <w:autoSpaceDE/>
        <w:autoSpaceDN/>
        <w:adjustRightInd/>
        <w:spacing w:before="60"/>
        <w:ind w:right="139" w:firstLine="0"/>
        <w:contextualSpacing w:val="0"/>
        <w:jc w:val="left"/>
        <w:rPr>
          <w:color w:val="auto"/>
          <w:sz w:val="24"/>
          <w:szCs w:val="24"/>
        </w:rPr>
      </w:pPr>
    </w:p>
    <w:p w14:paraId="3D816841" w14:textId="77777777" w:rsidR="001F2477" w:rsidRPr="00F6123C" w:rsidRDefault="001F2477" w:rsidP="001F2477">
      <w:pPr>
        <w:widowControl/>
        <w:autoSpaceDE/>
        <w:autoSpaceDN/>
        <w:adjustRightInd/>
        <w:spacing w:before="60"/>
        <w:ind w:right="139" w:firstLine="0"/>
        <w:contextualSpacing w:val="0"/>
        <w:jc w:val="left"/>
        <w:rPr>
          <w:color w:val="auto"/>
          <w:sz w:val="24"/>
          <w:szCs w:val="24"/>
        </w:rPr>
      </w:pPr>
    </w:p>
    <w:p w14:paraId="28896752" w14:textId="77777777" w:rsidR="001F2477" w:rsidRPr="00F6123C" w:rsidRDefault="001F2477" w:rsidP="001F2477">
      <w:pPr>
        <w:keepNext/>
        <w:widowControl/>
        <w:autoSpaceDE/>
        <w:autoSpaceDN/>
        <w:adjustRightInd/>
        <w:spacing w:before="240" w:after="120"/>
        <w:ind w:firstLine="0"/>
        <w:contextualSpacing w:val="0"/>
        <w:jc w:val="left"/>
        <w:rPr>
          <w:b/>
          <w:bCs/>
          <w:color w:val="auto"/>
          <w:sz w:val="24"/>
          <w:szCs w:val="24"/>
        </w:rPr>
      </w:pPr>
      <w:r w:rsidRPr="00F6123C">
        <w:rPr>
          <w:b/>
          <w:bCs/>
          <w:color w:val="auto"/>
          <w:sz w:val="24"/>
          <w:szCs w:val="24"/>
        </w:rPr>
        <w:t xml:space="preserve">2. Объемные показатели, характеризующие масштаб управления муниципальными учреждениями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711"/>
        <w:gridCol w:w="1982"/>
        <w:gridCol w:w="2662"/>
      </w:tblGrid>
      <w:tr w:rsidR="001F2477" w:rsidRPr="00F6123C" w14:paraId="4D6BF492" w14:textId="77777777" w:rsidTr="001357CF">
        <w:trPr>
          <w:cantSplit/>
          <w:tblHeader/>
        </w:trPr>
        <w:tc>
          <w:tcPr>
            <w:tcW w:w="851" w:type="dxa"/>
          </w:tcPr>
          <w:p w14:paraId="3A4D893C"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N п/п</w:t>
            </w:r>
          </w:p>
        </w:tc>
        <w:tc>
          <w:tcPr>
            <w:tcW w:w="4711" w:type="dxa"/>
          </w:tcPr>
          <w:p w14:paraId="4B969179"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Объемные показатели</w:t>
            </w:r>
          </w:p>
        </w:tc>
        <w:tc>
          <w:tcPr>
            <w:tcW w:w="1982" w:type="dxa"/>
          </w:tcPr>
          <w:p w14:paraId="6A579E27"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Условия расчета</w:t>
            </w:r>
          </w:p>
        </w:tc>
        <w:tc>
          <w:tcPr>
            <w:tcW w:w="2662" w:type="dxa"/>
          </w:tcPr>
          <w:p w14:paraId="3E5B3E25"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Количество баллов</w:t>
            </w:r>
          </w:p>
        </w:tc>
      </w:tr>
      <w:tr w:rsidR="001F2477" w:rsidRPr="00F6123C" w14:paraId="0F860F10" w14:textId="77777777" w:rsidTr="001357CF">
        <w:trPr>
          <w:cantSplit/>
        </w:trPr>
        <w:tc>
          <w:tcPr>
            <w:tcW w:w="851" w:type="dxa"/>
          </w:tcPr>
          <w:p w14:paraId="41926ACB"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1</w:t>
            </w:r>
          </w:p>
        </w:tc>
        <w:tc>
          <w:tcPr>
            <w:tcW w:w="4711" w:type="dxa"/>
          </w:tcPr>
          <w:p w14:paraId="2917BAD9"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Среднесписочная численность работников учреждения</w:t>
            </w:r>
          </w:p>
        </w:tc>
        <w:tc>
          <w:tcPr>
            <w:tcW w:w="1982" w:type="dxa"/>
            <w:tcBorders>
              <w:bottom w:val="single" w:sz="4" w:space="0" w:color="auto"/>
            </w:tcBorders>
          </w:tcPr>
          <w:p w14:paraId="0E67ED27"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За каждого работника</w:t>
            </w:r>
          </w:p>
        </w:tc>
        <w:tc>
          <w:tcPr>
            <w:tcW w:w="2662" w:type="dxa"/>
            <w:tcBorders>
              <w:bottom w:val="single" w:sz="4" w:space="0" w:color="auto"/>
            </w:tcBorders>
          </w:tcPr>
          <w:p w14:paraId="4401AE3C"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1</w:t>
            </w:r>
          </w:p>
        </w:tc>
      </w:tr>
      <w:tr w:rsidR="001F2477" w:rsidRPr="00F6123C" w14:paraId="35DB4048" w14:textId="77777777" w:rsidTr="001357CF">
        <w:trPr>
          <w:cantSplit/>
        </w:trPr>
        <w:tc>
          <w:tcPr>
            <w:tcW w:w="851" w:type="dxa"/>
          </w:tcPr>
          <w:p w14:paraId="24FC956E"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2</w:t>
            </w:r>
          </w:p>
        </w:tc>
        <w:tc>
          <w:tcPr>
            <w:tcW w:w="4711" w:type="dxa"/>
          </w:tcPr>
          <w:p w14:paraId="08FD74C8"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Плановый объем расходов учреждения по бюджетной смете или плану финансово-хозяйственной деятельности на текущий финансовый год</w:t>
            </w:r>
          </w:p>
        </w:tc>
        <w:tc>
          <w:tcPr>
            <w:tcW w:w="1982" w:type="dxa"/>
          </w:tcPr>
          <w:p w14:paraId="7E75CBA2"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За 1 млн. руб.</w:t>
            </w:r>
          </w:p>
        </w:tc>
        <w:tc>
          <w:tcPr>
            <w:tcW w:w="2662" w:type="dxa"/>
          </w:tcPr>
          <w:p w14:paraId="081201C9" w14:textId="77777777" w:rsidR="001F2477" w:rsidRPr="00F6123C" w:rsidRDefault="001F2477" w:rsidP="001357CF">
            <w:pPr>
              <w:widowControl/>
              <w:autoSpaceDE/>
              <w:autoSpaceDN/>
              <w:adjustRightInd/>
              <w:spacing w:before="60"/>
              <w:ind w:firstLine="0"/>
              <w:contextualSpacing w:val="0"/>
              <w:jc w:val="left"/>
              <w:rPr>
                <w:color w:val="auto"/>
                <w:sz w:val="24"/>
                <w:szCs w:val="24"/>
              </w:rPr>
            </w:pPr>
            <w:r w:rsidRPr="00F6123C">
              <w:rPr>
                <w:color w:val="auto"/>
                <w:sz w:val="24"/>
                <w:szCs w:val="24"/>
              </w:rPr>
              <w:t>0,2</w:t>
            </w:r>
          </w:p>
        </w:tc>
      </w:tr>
    </w:tbl>
    <w:p w14:paraId="373DCFD7" w14:textId="77777777" w:rsidR="001F2477" w:rsidRPr="00F6123C" w:rsidRDefault="001F2477" w:rsidP="001F2477">
      <w:pPr>
        <w:widowControl/>
        <w:autoSpaceDE/>
        <w:autoSpaceDN/>
        <w:adjustRightInd/>
        <w:jc w:val="left"/>
        <w:rPr>
          <w:b/>
          <w:color w:val="auto"/>
          <w:szCs w:val="28"/>
        </w:rPr>
      </w:pPr>
    </w:p>
    <w:p w14:paraId="595B4219" w14:textId="77777777" w:rsidR="001F2477" w:rsidRPr="00F6123C" w:rsidRDefault="001F2477" w:rsidP="001F2477">
      <w:pPr>
        <w:widowControl/>
        <w:autoSpaceDE/>
        <w:autoSpaceDN/>
        <w:adjustRightInd/>
        <w:spacing w:after="200" w:line="276" w:lineRule="auto"/>
        <w:ind w:firstLine="0"/>
        <w:contextualSpacing w:val="0"/>
        <w:jc w:val="left"/>
        <w:rPr>
          <w:b/>
          <w:color w:val="auto"/>
          <w:szCs w:val="28"/>
        </w:rPr>
      </w:pPr>
    </w:p>
    <w:p w14:paraId="1D038E81" w14:textId="77777777" w:rsidR="001F2477" w:rsidRPr="00F6123C" w:rsidRDefault="001F2477" w:rsidP="001F2477">
      <w:pPr>
        <w:widowControl/>
        <w:autoSpaceDE/>
        <w:autoSpaceDN/>
        <w:adjustRightInd/>
        <w:outlineLvl w:val="3"/>
        <w:rPr>
          <w:b/>
          <w:color w:val="auto"/>
          <w:szCs w:val="28"/>
        </w:rPr>
      </w:pPr>
      <w:r w:rsidRPr="00F6123C">
        <w:rPr>
          <w:b/>
          <w:color w:val="auto"/>
          <w:szCs w:val="28"/>
        </w:rPr>
        <w:t xml:space="preserve">3. Отношение компенсационных и стимулирующих выплат </w:t>
      </w:r>
      <w:r>
        <w:rPr>
          <w:b/>
          <w:color w:val="auto"/>
          <w:szCs w:val="28"/>
        </w:rPr>
        <w:br/>
      </w:r>
      <w:r w:rsidRPr="00F6123C">
        <w:rPr>
          <w:b/>
          <w:color w:val="auto"/>
          <w:szCs w:val="28"/>
        </w:rPr>
        <w:t xml:space="preserve">к </w:t>
      </w:r>
      <w:proofErr w:type="spellStart"/>
      <w:r w:rsidRPr="00F6123C">
        <w:rPr>
          <w:b/>
          <w:color w:val="auto"/>
          <w:szCs w:val="28"/>
        </w:rPr>
        <w:t>окладно</w:t>
      </w:r>
      <w:proofErr w:type="spellEnd"/>
      <w:r w:rsidRPr="00F6123C">
        <w:rPr>
          <w:b/>
          <w:color w:val="auto"/>
          <w:szCs w:val="28"/>
        </w:rPr>
        <w:t>-ставочной части заработной платы, применяемое для планирования фонда оплаты труда устанавливается уполномоченным органом, осуществляющим функции учредителя для следующих учреждений:</w:t>
      </w:r>
    </w:p>
    <w:p w14:paraId="2C7EA10A" w14:textId="77777777" w:rsidR="001F2477" w:rsidRPr="00F6123C" w:rsidRDefault="001F2477" w:rsidP="001F2477">
      <w:pPr>
        <w:widowControl/>
        <w:autoSpaceDE/>
        <w:autoSpaceDN/>
        <w:adjustRightInd/>
        <w:rPr>
          <w:b/>
          <w:color w:val="auto"/>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072"/>
      </w:tblGrid>
      <w:tr w:rsidR="001F2477" w:rsidRPr="00F6123C" w14:paraId="2CCA929A" w14:textId="77777777" w:rsidTr="001357CF">
        <w:trPr>
          <w:cantSplit/>
          <w:tblHeader/>
        </w:trPr>
        <w:tc>
          <w:tcPr>
            <w:tcW w:w="993" w:type="dxa"/>
          </w:tcPr>
          <w:p w14:paraId="10F4BCA0"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N п/п</w:t>
            </w:r>
          </w:p>
        </w:tc>
        <w:tc>
          <w:tcPr>
            <w:tcW w:w="9072" w:type="dxa"/>
          </w:tcPr>
          <w:p w14:paraId="17F4FE40"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Наименование муниципального учреждения</w:t>
            </w:r>
          </w:p>
        </w:tc>
      </w:tr>
      <w:tr w:rsidR="001F2477" w:rsidRPr="00F6123C" w14:paraId="4AF53474" w14:textId="77777777" w:rsidTr="001357CF">
        <w:trPr>
          <w:cantSplit/>
        </w:trPr>
        <w:tc>
          <w:tcPr>
            <w:tcW w:w="993" w:type="dxa"/>
          </w:tcPr>
          <w:p w14:paraId="7266DE02"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1</w:t>
            </w:r>
          </w:p>
        </w:tc>
        <w:tc>
          <w:tcPr>
            <w:tcW w:w="9072" w:type="dxa"/>
          </w:tcPr>
          <w:p w14:paraId="6F5FD82D"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МУ «КДЦ» Токсово</w:t>
            </w:r>
          </w:p>
        </w:tc>
      </w:tr>
      <w:tr w:rsidR="001F2477" w:rsidRPr="00F6123C" w14:paraId="03BA1892" w14:textId="77777777" w:rsidTr="001357CF">
        <w:trPr>
          <w:cantSplit/>
        </w:trPr>
        <w:tc>
          <w:tcPr>
            <w:tcW w:w="993" w:type="dxa"/>
          </w:tcPr>
          <w:p w14:paraId="3BEA1497"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2</w:t>
            </w:r>
          </w:p>
        </w:tc>
        <w:tc>
          <w:tcPr>
            <w:tcW w:w="9072" w:type="dxa"/>
          </w:tcPr>
          <w:p w14:paraId="1E24C584"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БМУ «Токсовская служба заказчика» Всеволожского муниципального района Ленинградской области</w:t>
            </w:r>
          </w:p>
        </w:tc>
      </w:tr>
    </w:tbl>
    <w:p w14:paraId="154D54AF" w14:textId="77777777" w:rsidR="001F2477" w:rsidRPr="00F6123C" w:rsidRDefault="001F2477" w:rsidP="001F2477">
      <w:pPr>
        <w:widowControl/>
        <w:autoSpaceDE/>
        <w:autoSpaceDN/>
        <w:adjustRightInd/>
        <w:jc w:val="left"/>
        <w:rPr>
          <w:color w:val="auto"/>
          <w:szCs w:val="28"/>
          <w:u w:val="single"/>
        </w:rPr>
      </w:pPr>
    </w:p>
    <w:p w14:paraId="52B68787" w14:textId="77777777" w:rsidR="001F2477" w:rsidRPr="00F6123C" w:rsidRDefault="001F2477" w:rsidP="001F2477">
      <w:pPr>
        <w:widowControl/>
        <w:autoSpaceDE/>
        <w:autoSpaceDN/>
        <w:adjustRightInd/>
        <w:spacing w:after="200" w:line="276" w:lineRule="auto"/>
        <w:ind w:firstLine="0"/>
        <w:contextualSpacing w:val="0"/>
        <w:jc w:val="left"/>
        <w:rPr>
          <w:rFonts w:ascii="Verdana" w:hAnsi="Verdana" w:cs="Arial"/>
          <w:bCs/>
          <w:color w:val="auto"/>
          <w:sz w:val="24"/>
          <w:szCs w:val="26"/>
        </w:rPr>
      </w:pPr>
      <w:r w:rsidRPr="00F6123C">
        <w:rPr>
          <w:rFonts w:ascii="Calibri" w:hAnsi="Calibri"/>
          <w:color w:val="auto"/>
          <w:sz w:val="22"/>
          <w:szCs w:val="22"/>
        </w:rPr>
        <w:br w:type="page"/>
      </w:r>
    </w:p>
    <w:p w14:paraId="3F7A2A99" w14:textId="77777777" w:rsidR="001F2477" w:rsidRPr="00F6123C" w:rsidRDefault="001F2477" w:rsidP="001F2477">
      <w:pPr>
        <w:widowControl/>
        <w:autoSpaceDE/>
        <w:autoSpaceDN/>
        <w:adjustRightInd/>
        <w:ind w:left="5103" w:firstLine="0"/>
        <w:jc w:val="left"/>
        <w:outlineLvl w:val="2"/>
        <w:rPr>
          <w:color w:val="auto"/>
          <w:szCs w:val="28"/>
        </w:rPr>
      </w:pPr>
      <w:r w:rsidRPr="00F6123C">
        <w:rPr>
          <w:color w:val="auto"/>
          <w:szCs w:val="28"/>
        </w:rPr>
        <w:lastRenderedPageBreak/>
        <w:t xml:space="preserve">Приложение 7 </w:t>
      </w:r>
    </w:p>
    <w:p w14:paraId="4CC10048" w14:textId="77777777" w:rsidR="001F2477" w:rsidRPr="00F6123C" w:rsidRDefault="001F2477" w:rsidP="001F2477">
      <w:pPr>
        <w:widowControl/>
        <w:autoSpaceDE/>
        <w:autoSpaceDN/>
        <w:adjustRightInd/>
        <w:ind w:left="5103" w:firstLine="0"/>
        <w:jc w:val="left"/>
        <w:outlineLvl w:val="2"/>
        <w:rPr>
          <w:color w:val="auto"/>
          <w:szCs w:val="28"/>
        </w:rPr>
      </w:pPr>
      <w:r>
        <w:rPr>
          <w:color w:val="auto"/>
          <w:szCs w:val="28"/>
        </w:rPr>
        <w:t xml:space="preserve">к </w:t>
      </w:r>
      <w:r w:rsidRPr="00F6123C">
        <w:rPr>
          <w:color w:val="auto"/>
          <w:szCs w:val="28"/>
        </w:rPr>
        <w:t>Положени</w:t>
      </w:r>
      <w:r>
        <w:rPr>
          <w:color w:val="auto"/>
          <w:szCs w:val="28"/>
        </w:rPr>
        <w:t>ю</w:t>
      </w:r>
      <w:r w:rsidRPr="00F6123C">
        <w:rPr>
          <w:color w:val="auto"/>
          <w:szCs w:val="28"/>
        </w:rPr>
        <w:t xml:space="preserve"> о системах оплаты труда в муниципальных учреждениях</w:t>
      </w:r>
      <w:r>
        <w:rPr>
          <w:color w:val="auto"/>
          <w:szCs w:val="28"/>
        </w:rPr>
        <w:t xml:space="preserve"> МО </w:t>
      </w:r>
      <w:r w:rsidRPr="00F6123C">
        <w:rPr>
          <w:color w:val="auto"/>
          <w:szCs w:val="28"/>
        </w:rPr>
        <w:t xml:space="preserve">«Токсовское городское поселение» по видам </w:t>
      </w:r>
    </w:p>
    <w:p w14:paraId="233495B0" w14:textId="77777777" w:rsidR="001F2477" w:rsidRPr="00F6123C" w:rsidRDefault="001F2477" w:rsidP="001F2477">
      <w:pPr>
        <w:widowControl/>
        <w:autoSpaceDE/>
        <w:autoSpaceDN/>
        <w:adjustRightInd/>
        <w:spacing w:after="200" w:line="276" w:lineRule="auto"/>
        <w:ind w:left="5103" w:firstLine="0"/>
        <w:contextualSpacing w:val="0"/>
        <w:jc w:val="left"/>
        <w:rPr>
          <w:color w:val="auto"/>
          <w:szCs w:val="28"/>
        </w:rPr>
      </w:pPr>
      <w:r w:rsidRPr="00F6123C">
        <w:rPr>
          <w:color w:val="auto"/>
          <w:szCs w:val="28"/>
        </w:rPr>
        <w:t>экономической деятельности</w:t>
      </w:r>
    </w:p>
    <w:p w14:paraId="335F3803" w14:textId="77777777" w:rsidR="001F2477" w:rsidRPr="00F6123C" w:rsidRDefault="001F2477" w:rsidP="001F2477">
      <w:pPr>
        <w:widowControl/>
        <w:autoSpaceDE/>
        <w:autoSpaceDN/>
        <w:adjustRightInd/>
        <w:rPr>
          <w:color w:val="auto"/>
          <w:szCs w:val="28"/>
        </w:rPr>
      </w:pPr>
    </w:p>
    <w:p w14:paraId="66F491F8" w14:textId="77777777" w:rsidR="001F2477" w:rsidRPr="00F6123C" w:rsidRDefault="001F2477" w:rsidP="001F2477">
      <w:pPr>
        <w:widowControl/>
        <w:autoSpaceDE/>
        <w:autoSpaceDN/>
        <w:adjustRightInd/>
        <w:outlineLvl w:val="3"/>
        <w:rPr>
          <w:b/>
          <w:color w:val="auto"/>
          <w:szCs w:val="28"/>
        </w:rPr>
      </w:pPr>
      <w:r w:rsidRPr="00F6123C">
        <w:rPr>
          <w:b/>
          <w:color w:val="auto"/>
          <w:szCs w:val="28"/>
        </w:rPr>
        <w:t>Минимальные размеры стимулирующих надбавок по итогам работы тренерского состава учреждений физической культуры и спорта, структурных подразделений учреждений иных отраслей, осуществляющих спортивную подготовку на основе муниципального задания</w:t>
      </w:r>
    </w:p>
    <w:p w14:paraId="4F90D0DA" w14:textId="77777777" w:rsidR="001F2477" w:rsidRPr="00F6123C" w:rsidRDefault="001F2477" w:rsidP="001F2477">
      <w:pPr>
        <w:widowControl/>
        <w:autoSpaceDE/>
        <w:autoSpaceDN/>
        <w:adjustRightInd/>
        <w:jc w:val="left"/>
        <w:rPr>
          <w:b/>
          <w:color w:val="auto"/>
          <w:szCs w:val="28"/>
        </w:rPr>
      </w:pPr>
    </w:p>
    <w:p w14:paraId="01A91B68" w14:textId="77777777" w:rsidR="001F2477" w:rsidRPr="00F6123C" w:rsidRDefault="001F2477" w:rsidP="001F2477">
      <w:pPr>
        <w:widowControl/>
        <w:autoSpaceDE/>
        <w:autoSpaceDN/>
        <w:adjustRightInd/>
        <w:rPr>
          <w:color w:val="auto"/>
          <w:szCs w:val="28"/>
        </w:rPr>
      </w:pPr>
      <w:r w:rsidRPr="00F6123C">
        <w:rPr>
          <w:color w:val="auto"/>
          <w:szCs w:val="28"/>
        </w:rPr>
        <w:t>Минимальный размер стимулирующей надбавки по итогам работы тренерского состава учреждений физической культуры и спорта, структурных подразделений учреждений иных отраслей, осуществляющих спортивную подготовку на основе муниципального задания (далее - надбавка) определяется исходя из итогов выступлений спортсменов (учащихся-спортсменов) на спортивных соревнованиях в соответствии с таблицей 1.</w:t>
      </w:r>
    </w:p>
    <w:p w14:paraId="4F8D20F3" w14:textId="77777777" w:rsidR="001F2477" w:rsidRPr="00F6123C" w:rsidRDefault="001F2477" w:rsidP="001F2477">
      <w:pPr>
        <w:widowControl/>
        <w:autoSpaceDE/>
        <w:autoSpaceDN/>
        <w:adjustRightInd/>
        <w:rPr>
          <w:color w:val="auto"/>
          <w:szCs w:val="28"/>
        </w:rPr>
      </w:pPr>
      <w:r w:rsidRPr="00F6123C">
        <w:rPr>
          <w:color w:val="auto"/>
          <w:szCs w:val="28"/>
        </w:rPr>
        <w:t>Итоги выступлений спортсменов (учащихся-спортсменов) на спортивных соревнованиях учитываются при определении размера надбавки со дня достижения соответствующих результатов в течение одного года после завершения соревнования, а по международным соревнованиям - до проведения следующих международных соревнований данного уровня.</w:t>
      </w:r>
    </w:p>
    <w:p w14:paraId="7435DEA5" w14:textId="77777777" w:rsidR="001F2477" w:rsidRPr="00F6123C" w:rsidRDefault="001F2477" w:rsidP="001F2477">
      <w:pPr>
        <w:widowControl/>
        <w:autoSpaceDE/>
        <w:autoSpaceDN/>
        <w:adjustRightInd/>
        <w:rPr>
          <w:color w:val="auto"/>
          <w:szCs w:val="28"/>
        </w:rPr>
      </w:pPr>
      <w:r w:rsidRPr="00F6123C">
        <w:rPr>
          <w:color w:val="auto"/>
          <w:szCs w:val="28"/>
        </w:rPr>
        <w:t xml:space="preserve">Если в указанный период спортсмен (учащийся-спортсмен) улучшил спортивный результат, минимальный размер надбавки увеличивается </w:t>
      </w:r>
      <w:r>
        <w:rPr>
          <w:color w:val="auto"/>
          <w:szCs w:val="28"/>
        </w:rPr>
        <w:br/>
      </w:r>
      <w:r w:rsidRPr="00F6123C">
        <w:rPr>
          <w:color w:val="auto"/>
          <w:szCs w:val="28"/>
        </w:rPr>
        <w:t>и определяется новый срок его действия.</w:t>
      </w:r>
    </w:p>
    <w:p w14:paraId="51AB5979" w14:textId="77777777" w:rsidR="001F2477" w:rsidRPr="00F6123C" w:rsidRDefault="001F2477" w:rsidP="001F2477">
      <w:pPr>
        <w:widowControl/>
        <w:autoSpaceDE/>
        <w:autoSpaceDN/>
        <w:adjustRightInd/>
        <w:rPr>
          <w:color w:val="auto"/>
          <w:szCs w:val="28"/>
        </w:rPr>
      </w:pPr>
      <w:r w:rsidRPr="00F6123C">
        <w:rPr>
          <w:color w:val="auto"/>
          <w:szCs w:val="28"/>
        </w:rPr>
        <w:t xml:space="preserve">Принадлежность тренерского состава к спортсмену (учащемуся-спортсмену), добившемуся высоких результатов на спортивных соревнованиях, определяется на основании приказа учреждения о зачислении спортсмена (учащегося-спортсмена) на спортивную подготовку. </w:t>
      </w:r>
    </w:p>
    <w:p w14:paraId="359468C6" w14:textId="77777777" w:rsidR="001F2477" w:rsidRPr="00F6123C" w:rsidRDefault="001F2477" w:rsidP="001F2477">
      <w:pPr>
        <w:widowControl/>
        <w:autoSpaceDE/>
        <w:autoSpaceDN/>
        <w:adjustRightInd/>
        <w:rPr>
          <w:color w:val="auto"/>
          <w:szCs w:val="28"/>
        </w:rPr>
      </w:pPr>
      <w:r w:rsidRPr="00F6123C">
        <w:rPr>
          <w:color w:val="auto"/>
          <w:szCs w:val="28"/>
        </w:rPr>
        <w:t>Принадлежность старших тренеров спортивной сборной команды по виду спорта (спортивной дисциплине, группе спортивных дисциплин) к спортсмену определяется на основании утвержденных в установленном порядке списков кандидатов в спортивные сборные команды Ленинградской области по виду спорта, где старший тренер спортивной сборной команды по виду спорта (спортивной дисциплине, группе спортивных дисциплин)  указан как личный тренер спортсмена, показавшего высокие результаты по итогам выступления на спортивных соревнованиях.</w:t>
      </w:r>
    </w:p>
    <w:p w14:paraId="19844A66" w14:textId="77777777" w:rsidR="001F2477" w:rsidRPr="00F6123C" w:rsidRDefault="001F2477" w:rsidP="001F2477">
      <w:pPr>
        <w:keepNext/>
        <w:widowControl/>
        <w:autoSpaceDE/>
        <w:autoSpaceDN/>
        <w:adjustRightInd/>
        <w:spacing w:before="240" w:after="120"/>
        <w:ind w:firstLine="0"/>
        <w:contextualSpacing w:val="0"/>
        <w:jc w:val="left"/>
        <w:rPr>
          <w:bCs/>
          <w:color w:val="auto"/>
          <w:sz w:val="24"/>
          <w:szCs w:val="24"/>
        </w:rPr>
      </w:pPr>
      <w:r w:rsidRPr="00F6123C">
        <w:rPr>
          <w:bCs/>
          <w:color w:val="auto"/>
          <w:sz w:val="24"/>
          <w:szCs w:val="24"/>
        </w:rPr>
        <w:lastRenderedPageBreak/>
        <w:t>Таблица 1</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704"/>
        <w:gridCol w:w="1809"/>
        <w:gridCol w:w="1984"/>
      </w:tblGrid>
      <w:tr w:rsidR="001F2477" w:rsidRPr="00F6123C" w14:paraId="197C4AEC" w14:textId="77777777" w:rsidTr="001357CF">
        <w:trPr>
          <w:trHeight w:val="971"/>
          <w:tblHeader/>
        </w:trPr>
        <w:tc>
          <w:tcPr>
            <w:tcW w:w="851" w:type="dxa"/>
            <w:vMerge w:val="restart"/>
          </w:tcPr>
          <w:p w14:paraId="0326F610"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lang w:val="en-US"/>
              </w:rPr>
              <w:t xml:space="preserve">N </w:t>
            </w:r>
            <w:r w:rsidRPr="00F6123C">
              <w:rPr>
                <w:color w:val="auto"/>
                <w:sz w:val="24"/>
                <w:szCs w:val="24"/>
              </w:rPr>
              <w:t>п/п</w:t>
            </w:r>
          </w:p>
        </w:tc>
        <w:tc>
          <w:tcPr>
            <w:tcW w:w="5704" w:type="dxa"/>
            <w:vMerge w:val="restart"/>
          </w:tcPr>
          <w:p w14:paraId="08BA7079"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Результаты выступления спортсменов, учащихся-спортсменов на спортивных соревнованиях</w:t>
            </w:r>
          </w:p>
        </w:tc>
        <w:tc>
          <w:tcPr>
            <w:tcW w:w="3793" w:type="dxa"/>
            <w:gridSpan w:val="2"/>
          </w:tcPr>
          <w:p w14:paraId="73798F53"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Размер надбавки, % от должностного оклада</w:t>
            </w:r>
          </w:p>
        </w:tc>
      </w:tr>
      <w:tr w:rsidR="001F2477" w:rsidRPr="00F6123C" w14:paraId="7A334F24" w14:textId="77777777" w:rsidTr="001357CF">
        <w:trPr>
          <w:trHeight w:val="1078"/>
          <w:tblHeader/>
        </w:trPr>
        <w:tc>
          <w:tcPr>
            <w:tcW w:w="851" w:type="dxa"/>
            <w:vMerge/>
          </w:tcPr>
          <w:p w14:paraId="5052F9F4"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p>
        </w:tc>
        <w:tc>
          <w:tcPr>
            <w:tcW w:w="5704" w:type="dxa"/>
            <w:vMerge/>
          </w:tcPr>
          <w:p w14:paraId="1A4BE4A7"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p>
        </w:tc>
        <w:tc>
          <w:tcPr>
            <w:tcW w:w="1809" w:type="dxa"/>
          </w:tcPr>
          <w:p w14:paraId="6C8F9A6E" w14:textId="77777777" w:rsidR="001F2477" w:rsidRPr="00F6123C" w:rsidRDefault="001F2477" w:rsidP="001357CF">
            <w:pPr>
              <w:widowControl/>
              <w:autoSpaceDE/>
              <w:autoSpaceDN/>
              <w:adjustRightInd/>
              <w:ind w:firstLine="0"/>
              <w:contextualSpacing w:val="0"/>
              <w:jc w:val="left"/>
              <w:rPr>
                <w:color w:val="auto"/>
                <w:sz w:val="24"/>
                <w:szCs w:val="24"/>
              </w:rPr>
            </w:pPr>
            <w:r w:rsidRPr="00F6123C">
              <w:rPr>
                <w:color w:val="auto"/>
                <w:sz w:val="24"/>
                <w:szCs w:val="24"/>
              </w:rPr>
              <w:t>Для тренерского состава, осуществляющего  спортивную подготовку</w:t>
            </w:r>
          </w:p>
        </w:tc>
        <w:tc>
          <w:tcPr>
            <w:tcW w:w="1984" w:type="dxa"/>
          </w:tcPr>
          <w:p w14:paraId="5C245DE7" w14:textId="77777777" w:rsidR="001F2477" w:rsidRPr="00F6123C" w:rsidRDefault="001F2477" w:rsidP="001357CF">
            <w:pPr>
              <w:widowControl/>
              <w:autoSpaceDE/>
              <w:autoSpaceDN/>
              <w:adjustRightInd/>
              <w:ind w:firstLine="0"/>
              <w:contextualSpacing w:val="0"/>
              <w:jc w:val="left"/>
              <w:rPr>
                <w:color w:val="auto"/>
                <w:sz w:val="24"/>
                <w:szCs w:val="24"/>
              </w:rPr>
            </w:pPr>
            <w:r w:rsidRPr="00F6123C">
              <w:rPr>
                <w:color w:val="auto"/>
                <w:sz w:val="24"/>
                <w:szCs w:val="24"/>
              </w:rPr>
              <w:t>Для старших тренеров спортивной сборной команды по виду спорта (спортивной дисциплине, группе спортивных дисциплин)</w:t>
            </w:r>
          </w:p>
        </w:tc>
      </w:tr>
      <w:tr w:rsidR="001F2477" w:rsidRPr="00F6123C" w14:paraId="3B89EECA" w14:textId="77777777" w:rsidTr="001357CF">
        <w:tc>
          <w:tcPr>
            <w:tcW w:w="851" w:type="dxa"/>
          </w:tcPr>
          <w:p w14:paraId="1D700B52"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1</w:t>
            </w:r>
          </w:p>
        </w:tc>
        <w:tc>
          <w:tcPr>
            <w:tcW w:w="5704" w:type="dxa"/>
          </w:tcPr>
          <w:p w14:paraId="6E6F0A59"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 xml:space="preserve">Победитель, призер Олимпийских игр, </w:t>
            </w:r>
            <w:proofErr w:type="spellStart"/>
            <w:r w:rsidRPr="00F6123C">
              <w:rPr>
                <w:color w:val="auto"/>
                <w:sz w:val="24"/>
                <w:szCs w:val="24"/>
              </w:rPr>
              <w:t>Сурдлимпийских</w:t>
            </w:r>
            <w:proofErr w:type="spellEnd"/>
            <w:r w:rsidRPr="00F6123C">
              <w:rPr>
                <w:color w:val="auto"/>
                <w:sz w:val="24"/>
                <w:szCs w:val="24"/>
              </w:rPr>
              <w:t xml:space="preserve"> игр, </w:t>
            </w:r>
            <w:proofErr w:type="spellStart"/>
            <w:r w:rsidRPr="00F6123C">
              <w:rPr>
                <w:color w:val="auto"/>
                <w:sz w:val="24"/>
                <w:szCs w:val="24"/>
              </w:rPr>
              <w:t>Паралимпийских</w:t>
            </w:r>
            <w:proofErr w:type="spellEnd"/>
            <w:r w:rsidRPr="00F6123C">
              <w:rPr>
                <w:color w:val="auto"/>
                <w:sz w:val="24"/>
                <w:szCs w:val="24"/>
              </w:rPr>
              <w:t xml:space="preserve"> игр</w:t>
            </w:r>
          </w:p>
        </w:tc>
        <w:tc>
          <w:tcPr>
            <w:tcW w:w="1809" w:type="dxa"/>
          </w:tcPr>
          <w:p w14:paraId="34ECF610"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200</w:t>
            </w:r>
          </w:p>
        </w:tc>
        <w:tc>
          <w:tcPr>
            <w:tcW w:w="1984" w:type="dxa"/>
          </w:tcPr>
          <w:p w14:paraId="01A895DD"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50</w:t>
            </w:r>
          </w:p>
        </w:tc>
      </w:tr>
      <w:tr w:rsidR="001F2477" w:rsidRPr="00F6123C" w14:paraId="4952FC83" w14:textId="77777777" w:rsidTr="001357CF">
        <w:tc>
          <w:tcPr>
            <w:tcW w:w="851" w:type="dxa"/>
          </w:tcPr>
          <w:p w14:paraId="359A9B5E"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2</w:t>
            </w:r>
          </w:p>
        </w:tc>
        <w:tc>
          <w:tcPr>
            <w:tcW w:w="5704" w:type="dxa"/>
          </w:tcPr>
          <w:p w14:paraId="07473E3E"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Победитель, призер Чемпионата мира</w:t>
            </w:r>
          </w:p>
        </w:tc>
        <w:tc>
          <w:tcPr>
            <w:tcW w:w="1809" w:type="dxa"/>
          </w:tcPr>
          <w:p w14:paraId="532B82E0"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150</w:t>
            </w:r>
          </w:p>
        </w:tc>
        <w:tc>
          <w:tcPr>
            <w:tcW w:w="1984" w:type="dxa"/>
          </w:tcPr>
          <w:p w14:paraId="4748A79D"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37,5</w:t>
            </w:r>
          </w:p>
        </w:tc>
      </w:tr>
      <w:tr w:rsidR="001F2477" w:rsidRPr="00F6123C" w14:paraId="3452DF8F" w14:textId="77777777" w:rsidTr="001357CF">
        <w:tc>
          <w:tcPr>
            <w:tcW w:w="851" w:type="dxa"/>
          </w:tcPr>
          <w:p w14:paraId="0FAE1C90"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3</w:t>
            </w:r>
          </w:p>
        </w:tc>
        <w:tc>
          <w:tcPr>
            <w:tcW w:w="5704" w:type="dxa"/>
          </w:tcPr>
          <w:p w14:paraId="258A742A"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 xml:space="preserve">Участник Олимпийских игр, </w:t>
            </w:r>
            <w:proofErr w:type="spellStart"/>
            <w:r w:rsidRPr="00F6123C">
              <w:rPr>
                <w:color w:val="auto"/>
                <w:sz w:val="24"/>
                <w:szCs w:val="24"/>
              </w:rPr>
              <w:t>Сурдлимпийских</w:t>
            </w:r>
            <w:proofErr w:type="spellEnd"/>
            <w:r w:rsidRPr="00F6123C">
              <w:rPr>
                <w:color w:val="auto"/>
                <w:sz w:val="24"/>
                <w:szCs w:val="24"/>
              </w:rPr>
              <w:t xml:space="preserve"> игр, </w:t>
            </w:r>
            <w:proofErr w:type="spellStart"/>
            <w:r w:rsidRPr="00F6123C">
              <w:rPr>
                <w:color w:val="auto"/>
                <w:sz w:val="24"/>
                <w:szCs w:val="24"/>
              </w:rPr>
              <w:t>Паралимпийских</w:t>
            </w:r>
            <w:proofErr w:type="spellEnd"/>
            <w:r w:rsidRPr="00F6123C">
              <w:rPr>
                <w:color w:val="auto"/>
                <w:sz w:val="24"/>
                <w:szCs w:val="24"/>
              </w:rPr>
              <w:t xml:space="preserve"> игр, занявший 4-6 места</w:t>
            </w:r>
          </w:p>
        </w:tc>
        <w:tc>
          <w:tcPr>
            <w:tcW w:w="1809" w:type="dxa"/>
          </w:tcPr>
          <w:p w14:paraId="4B973D68"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120</w:t>
            </w:r>
          </w:p>
        </w:tc>
        <w:tc>
          <w:tcPr>
            <w:tcW w:w="1984" w:type="dxa"/>
          </w:tcPr>
          <w:p w14:paraId="041BA9EF"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30</w:t>
            </w:r>
          </w:p>
        </w:tc>
      </w:tr>
      <w:tr w:rsidR="001F2477" w:rsidRPr="00F6123C" w14:paraId="0CDA8375" w14:textId="77777777" w:rsidTr="001357CF">
        <w:tc>
          <w:tcPr>
            <w:tcW w:w="851" w:type="dxa"/>
          </w:tcPr>
          <w:p w14:paraId="6A575174"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4</w:t>
            </w:r>
          </w:p>
        </w:tc>
        <w:tc>
          <w:tcPr>
            <w:tcW w:w="5704" w:type="dxa"/>
          </w:tcPr>
          <w:p w14:paraId="32DCCD8C"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Победитель, призер Чемпионата Европы, Кубка мира (финал), Всемирной универсиады, Кубка Европы (финал)</w:t>
            </w:r>
          </w:p>
        </w:tc>
        <w:tc>
          <w:tcPr>
            <w:tcW w:w="1809" w:type="dxa"/>
          </w:tcPr>
          <w:p w14:paraId="5BC637BE"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120</w:t>
            </w:r>
          </w:p>
        </w:tc>
        <w:tc>
          <w:tcPr>
            <w:tcW w:w="1984" w:type="dxa"/>
          </w:tcPr>
          <w:p w14:paraId="5E556397"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30</w:t>
            </w:r>
          </w:p>
        </w:tc>
      </w:tr>
      <w:tr w:rsidR="001F2477" w:rsidRPr="00F6123C" w14:paraId="2EBDDF9F" w14:textId="77777777" w:rsidTr="001357CF">
        <w:tc>
          <w:tcPr>
            <w:tcW w:w="851" w:type="dxa"/>
          </w:tcPr>
          <w:p w14:paraId="35F1CCB0"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5</w:t>
            </w:r>
          </w:p>
        </w:tc>
        <w:tc>
          <w:tcPr>
            <w:tcW w:w="5704" w:type="dxa"/>
          </w:tcPr>
          <w:p w14:paraId="184643B9"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 xml:space="preserve">Участник Олимпийских игр, </w:t>
            </w:r>
            <w:proofErr w:type="spellStart"/>
            <w:r w:rsidRPr="00F6123C">
              <w:rPr>
                <w:color w:val="auto"/>
                <w:sz w:val="24"/>
                <w:szCs w:val="24"/>
              </w:rPr>
              <w:t>Сурдлимпийских</w:t>
            </w:r>
            <w:proofErr w:type="spellEnd"/>
            <w:r w:rsidRPr="00F6123C">
              <w:rPr>
                <w:color w:val="auto"/>
                <w:sz w:val="24"/>
                <w:szCs w:val="24"/>
              </w:rPr>
              <w:t xml:space="preserve"> игр, </w:t>
            </w:r>
            <w:proofErr w:type="spellStart"/>
            <w:r w:rsidRPr="00F6123C">
              <w:rPr>
                <w:color w:val="auto"/>
                <w:sz w:val="24"/>
                <w:szCs w:val="24"/>
              </w:rPr>
              <w:t>Паралимпийских</w:t>
            </w:r>
            <w:proofErr w:type="spellEnd"/>
            <w:r w:rsidRPr="00F6123C">
              <w:rPr>
                <w:color w:val="auto"/>
                <w:sz w:val="24"/>
                <w:szCs w:val="24"/>
              </w:rPr>
              <w:t xml:space="preserve"> игр</w:t>
            </w:r>
          </w:p>
        </w:tc>
        <w:tc>
          <w:tcPr>
            <w:tcW w:w="1809" w:type="dxa"/>
          </w:tcPr>
          <w:p w14:paraId="5AA0C422"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100</w:t>
            </w:r>
          </w:p>
        </w:tc>
        <w:tc>
          <w:tcPr>
            <w:tcW w:w="1984" w:type="dxa"/>
          </w:tcPr>
          <w:p w14:paraId="64912178"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25</w:t>
            </w:r>
          </w:p>
        </w:tc>
      </w:tr>
      <w:tr w:rsidR="001F2477" w:rsidRPr="00F6123C" w14:paraId="06614961" w14:textId="77777777" w:rsidTr="001357CF">
        <w:tc>
          <w:tcPr>
            <w:tcW w:w="851" w:type="dxa"/>
          </w:tcPr>
          <w:p w14:paraId="4538A73C"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6</w:t>
            </w:r>
          </w:p>
        </w:tc>
        <w:tc>
          <w:tcPr>
            <w:tcW w:w="5704" w:type="dxa"/>
          </w:tcPr>
          <w:p w14:paraId="297485C9"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Участник Чемпионата мира</w:t>
            </w:r>
          </w:p>
        </w:tc>
        <w:tc>
          <w:tcPr>
            <w:tcW w:w="1809" w:type="dxa"/>
          </w:tcPr>
          <w:p w14:paraId="763D3374"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80</w:t>
            </w:r>
          </w:p>
        </w:tc>
        <w:tc>
          <w:tcPr>
            <w:tcW w:w="1984" w:type="dxa"/>
          </w:tcPr>
          <w:p w14:paraId="24EBD544"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20</w:t>
            </w:r>
          </w:p>
        </w:tc>
      </w:tr>
      <w:tr w:rsidR="001F2477" w:rsidRPr="00F6123C" w14:paraId="3DD96B5A" w14:textId="77777777" w:rsidTr="001357CF">
        <w:tc>
          <w:tcPr>
            <w:tcW w:w="851" w:type="dxa"/>
          </w:tcPr>
          <w:p w14:paraId="5D48C024"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7</w:t>
            </w:r>
          </w:p>
        </w:tc>
        <w:tc>
          <w:tcPr>
            <w:tcW w:w="5704" w:type="dxa"/>
          </w:tcPr>
          <w:p w14:paraId="4AFFFDDE"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Победитель, призер Чемпионата России</w:t>
            </w:r>
          </w:p>
        </w:tc>
        <w:tc>
          <w:tcPr>
            <w:tcW w:w="1809" w:type="dxa"/>
          </w:tcPr>
          <w:p w14:paraId="59BB10DA"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80</w:t>
            </w:r>
          </w:p>
        </w:tc>
        <w:tc>
          <w:tcPr>
            <w:tcW w:w="1984" w:type="dxa"/>
          </w:tcPr>
          <w:p w14:paraId="788267EA"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20</w:t>
            </w:r>
          </w:p>
        </w:tc>
      </w:tr>
      <w:tr w:rsidR="001F2477" w:rsidRPr="00F6123C" w14:paraId="65007BC9" w14:textId="77777777" w:rsidTr="001357CF">
        <w:tc>
          <w:tcPr>
            <w:tcW w:w="851" w:type="dxa"/>
          </w:tcPr>
          <w:p w14:paraId="58F83289"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8</w:t>
            </w:r>
          </w:p>
        </w:tc>
        <w:tc>
          <w:tcPr>
            <w:tcW w:w="5704" w:type="dxa"/>
          </w:tcPr>
          <w:p w14:paraId="44B79F9D"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Участник Чемпионата Европы, Кубка мира (финал), Всемирной универсиады, Кубка Европы (финал)</w:t>
            </w:r>
          </w:p>
        </w:tc>
        <w:tc>
          <w:tcPr>
            <w:tcW w:w="1809" w:type="dxa"/>
          </w:tcPr>
          <w:p w14:paraId="53732ED0"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60</w:t>
            </w:r>
          </w:p>
        </w:tc>
        <w:tc>
          <w:tcPr>
            <w:tcW w:w="1984" w:type="dxa"/>
          </w:tcPr>
          <w:p w14:paraId="04D7C72B"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15</w:t>
            </w:r>
          </w:p>
        </w:tc>
      </w:tr>
      <w:tr w:rsidR="001F2477" w:rsidRPr="00F6123C" w14:paraId="5964DD8D" w14:textId="77777777" w:rsidTr="001357CF">
        <w:tc>
          <w:tcPr>
            <w:tcW w:w="851" w:type="dxa"/>
          </w:tcPr>
          <w:p w14:paraId="5E99AC94"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9</w:t>
            </w:r>
          </w:p>
        </w:tc>
        <w:tc>
          <w:tcPr>
            <w:tcW w:w="5704" w:type="dxa"/>
          </w:tcPr>
          <w:p w14:paraId="487E8C72"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Победитель, призер официальных международных соревнований среди юношей, юниоров, молодежи в составе сборных команд России</w:t>
            </w:r>
          </w:p>
        </w:tc>
        <w:tc>
          <w:tcPr>
            <w:tcW w:w="1809" w:type="dxa"/>
          </w:tcPr>
          <w:p w14:paraId="39DED3B8"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60</w:t>
            </w:r>
          </w:p>
        </w:tc>
        <w:tc>
          <w:tcPr>
            <w:tcW w:w="1984" w:type="dxa"/>
          </w:tcPr>
          <w:p w14:paraId="346D1FAC"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15</w:t>
            </w:r>
          </w:p>
        </w:tc>
      </w:tr>
      <w:tr w:rsidR="001F2477" w:rsidRPr="00F6123C" w14:paraId="055B3D0D" w14:textId="77777777" w:rsidTr="001357CF">
        <w:tc>
          <w:tcPr>
            <w:tcW w:w="851" w:type="dxa"/>
          </w:tcPr>
          <w:p w14:paraId="0D9462C9"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10</w:t>
            </w:r>
          </w:p>
        </w:tc>
        <w:tc>
          <w:tcPr>
            <w:tcW w:w="5704" w:type="dxa"/>
          </w:tcPr>
          <w:p w14:paraId="109E7677"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Победитель, призер Кубка России (финал), Спартакиады России</w:t>
            </w:r>
          </w:p>
        </w:tc>
        <w:tc>
          <w:tcPr>
            <w:tcW w:w="1809" w:type="dxa"/>
          </w:tcPr>
          <w:p w14:paraId="2A33649C"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50</w:t>
            </w:r>
          </w:p>
        </w:tc>
        <w:tc>
          <w:tcPr>
            <w:tcW w:w="1984" w:type="dxa"/>
          </w:tcPr>
          <w:p w14:paraId="10A7830D"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12,5</w:t>
            </w:r>
          </w:p>
        </w:tc>
      </w:tr>
      <w:tr w:rsidR="001F2477" w:rsidRPr="00F6123C" w14:paraId="4EA28B68" w14:textId="77777777" w:rsidTr="001357CF">
        <w:tc>
          <w:tcPr>
            <w:tcW w:w="851" w:type="dxa"/>
          </w:tcPr>
          <w:p w14:paraId="1841DF76"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11</w:t>
            </w:r>
          </w:p>
        </w:tc>
        <w:tc>
          <w:tcPr>
            <w:tcW w:w="5704" w:type="dxa"/>
          </w:tcPr>
          <w:p w14:paraId="32266D23"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Участник Чемпионата России, занявший 4-6 места</w:t>
            </w:r>
          </w:p>
        </w:tc>
        <w:tc>
          <w:tcPr>
            <w:tcW w:w="1809" w:type="dxa"/>
          </w:tcPr>
          <w:p w14:paraId="0735A532"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40</w:t>
            </w:r>
          </w:p>
        </w:tc>
        <w:tc>
          <w:tcPr>
            <w:tcW w:w="1984" w:type="dxa"/>
          </w:tcPr>
          <w:p w14:paraId="300F1B99"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10</w:t>
            </w:r>
          </w:p>
        </w:tc>
      </w:tr>
      <w:tr w:rsidR="001F2477" w:rsidRPr="00F6123C" w14:paraId="27081BBE" w14:textId="77777777" w:rsidTr="001357CF">
        <w:tc>
          <w:tcPr>
            <w:tcW w:w="851" w:type="dxa"/>
          </w:tcPr>
          <w:p w14:paraId="4CCAF1EB"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12</w:t>
            </w:r>
          </w:p>
        </w:tc>
        <w:tc>
          <w:tcPr>
            <w:tcW w:w="5704" w:type="dxa"/>
          </w:tcPr>
          <w:p w14:paraId="20AF95BF"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Участник официальных международных соревнований среди юношей, юниоров, молодежи в составе сборных команд России</w:t>
            </w:r>
          </w:p>
        </w:tc>
        <w:tc>
          <w:tcPr>
            <w:tcW w:w="1809" w:type="dxa"/>
          </w:tcPr>
          <w:p w14:paraId="0B107DE8"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30</w:t>
            </w:r>
          </w:p>
        </w:tc>
        <w:tc>
          <w:tcPr>
            <w:tcW w:w="1984" w:type="dxa"/>
          </w:tcPr>
          <w:p w14:paraId="12BAE5A1" w14:textId="77777777" w:rsidR="001F2477" w:rsidRPr="00F6123C" w:rsidRDefault="001F2477" w:rsidP="001357CF">
            <w:pPr>
              <w:widowControl/>
              <w:autoSpaceDE/>
              <w:autoSpaceDN/>
              <w:adjustRightInd/>
              <w:spacing w:before="60" w:after="60"/>
              <w:ind w:firstLine="0"/>
              <w:contextualSpacing w:val="0"/>
              <w:jc w:val="left"/>
              <w:rPr>
                <w:rFonts w:ascii="Tahoma" w:hAnsi="Tahoma"/>
                <w:color w:val="auto"/>
                <w:sz w:val="16"/>
              </w:rPr>
            </w:pPr>
            <w:r w:rsidRPr="00F6123C">
              <w:rPr>
                <w:color w:val="auto"/>
                <w:sz w:val="24"/>
                <w:szCs w:val="24"/>
              </w:rPr>
              <w:t>7,5</w:t>
            </w:r>
          </w:p>
        </w:tc>
      </w:tr>
      <w:tr w:rsidR="001F2477" w:rsidRPr="00F6123C" w14:paraId="6205CF1F" w14:textId="77777777" w:rsidTr="001357CF">
        <w:tc>
          <w:tcPr>
            <w:tcW w:w="851" w:type="dxa"/>
          </w:tcPr>
          <w:p w14:paraId="7D1D2215"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13</w:t>
            </w:r>
          </w:p>
        </w:tc>
        <w:tc>
          <w:tcPr>
            <w:tcW w:w="5704" w:type="dxa"/>
          </w:tcPr>
          <w:p w14:paraId="61B18C91"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Победитель, призер Первенства России, Спартакиады учащихся России (финал)</w:t>
            </w:r>
          </w:p>
        </w:tc>
        <w:tc>
          <w:tcPr>
            <w:tcW w:w="1809" w:type="dxa"/>
          </w:tcPr>
          <w:p w14:paraId="736A8A23"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30</w:t>
            </w:r>
          </w:p>
        </w:tc>
        <w:tc>
          <w:tcPr>
            <w:tcW w:w="1984" w:type="dxa"/>
          </w:tcPr>
          <w:p w14:paraId="59425D65" w14:textId="77777777" w:rsidR="001F2477" w:rsidRPr="00F6123C" w:rsidRDefault="001F2477" w:rsidP="001357CF">
            <w:pPr>
              <w:widowControl/>
              <w:autoSpaceDE/>
              <w:autoSpaceDN/>
              <w:adjustRightInd/>
              <w:spacing w:before="60" w:after="60"/>
              <w:ind w:firstLine="0"/>
              <w:contextualSpacing w:val="0"/>
              <w:jc w:val="left"/>
              <w:rPr>
                <w:rFonts w:ascii="Tahoma" w:hAnsi="Tahoma"/>
                <w:color w:val="auto"/>
                <w:sz w:val="16"/>
              </w:rPr>
            </w:pPr>
            <w:r w:rsidRPr="00F6123C">
              <w:rPr>
                <w:color w:val="auto"/>
                <w:sz w:val="24"/>
                <w:szCs w:val="24"/>
              </w:rPr>
              <w:t>7,5</w:t>
            </w:r>
          </w:p>
        </w:tc>
      </w:tr>
      <w:tr w:rsidR="001F2477" w:rsidRPr="00F6123C" w14:paraId="575527EF" w14:textId="77777777" w:rsidTr="001357CF">
        <w:tc>
          <w:tcPr>
            <w:tcW w:w="851" w:type="dxa"/>
          </w:tcPr>
          <w:p w14:paraId="13E7B387"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14</w:t>
            </w:r>
          </w:p>
        </w:tc>
        <w:tc>
          <w:tcPr>
            <w:tcW w:w="5704" w:type="dxa"/>
          </w:tcPr>
          <w:p w14:paraId="3ADEFEA9"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Победитель, призер Чемпионата Северо-Западного федерального округа</w:t>
            </w:r>
          </w:p>
        </w:tc>
        <w:tc>
          <w:tcPr>
            <w:tcW w:w="1809" w:type="dxa"/>
          </w:tcPr>
          <w:p w14:paraId="17DC7137"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30</w:t>
            </w:r>
          </w:p>
        </w:tc>
        <w:tc>
          <w:tcPr>
            <w:tcW w:w="1984" w:type="dxa"/>
          </w:tcPr>
          <w:p w14:paraId="7EEFF9F5"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7,5</w:t>
            </w:r>
          </w:p>
        </w:tc>
      </w:tr>
      <w:tr w:rsidR="001F2477" w:rsidRPr="00F6123C" w14:paraId="0FBC6AED" w14:textId="77777777" w:rsidTr="001357CF">
        <w:tc>
          <w:tcPr>
            <w:tcW w:w="851" w:type="dxa"/>
          </w:tcPr>
          <w:p w14:paraId="78E9E672"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15</w:t>
            </w:r>
          </w:p>
        </w:tc>
        <w:tc>
          <w:tcPr>
            <w:tcW w:w="5704" w:type="dxa"/>
          </w:tcPr>
          <w:p w14:paraId="403A8F76"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Победитель, призер Первенства Северо-Западного федерального округа</w:t>
            </w:r>
          </w:p>
        </w:tc>
        <w:tc>
          <w:tcPr>
            <w:tcW w:w="1809" w:type="dxa"/>
          </w:tcPr>
          <w:p w14:paraId="219E7903"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20</w:t>
            </w:r>
          </w:p>
        </w:tc>
        <w:tc>
          <w:tcPr>
            <w:tcW w:w="1984" w:type="dxa"/>
          </w:tcPr>
          <w:p w14:paraId="57952515"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5</w:t>
            </w:r>
          </w:p>
        </w:tc>
      </w:tr>
      <w:tr w:rsidR="001F2477" w:rsidRPr="00F6123C" w14:paraId="4D68DD05" w14:textId="77777777" w:rsidTr="001357CF">
        <w:tc>
          <w:tcPr>
            <w:tcW w:w="851" w:type="dxa"/>
          </w:tcPr>
          <w:p w14:paraId="4A5EC6D6"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lastRenderedPageBreak/>
              <w:t>16</w:t>
            </w:r>
          </w:p>
        </w:tc>
        <w:tc>
          <w:tcPr>
            <w:tcW w:w="5704" w:type="dxa"/>
          </w:tcPr>
          <w:p w14:paraId="30FED72F"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Победитель, призер Чемпионата Ленинградской области</w:t>
            </w:r>
          </w:p>
        </w:tc>
        <w:tc>
          <w:tcPr>
            <w:tcW w:w="1809" w:type="dxa"/>
          </w:tcPr>
          <w:p w14:paraId="3B91FEF1"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10</w:t>
            </w:r>
          </w:p>
        </w:tc>
        <w:tc>
          <w:tcPr>
            <w:tcW w:w="1984" w:type="dxa"/>
          </w:tcPr>
          <w:p w14:paraId="6AEE275C"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w:t>
            </w:r>
          </w:p>
        </w:tc>
      </w:tr>
      <w:tr w:rsidR="001F2477" w:rsidRPr="00F6123C" w14:paraId="6A179999" w14:textId="77777777" w:rsidTr="001357CF">
        <w:tc>
          <w:tcPr>
            <w:tcW w:w="851" w:type="dxa"/>
          </w:tcPr>
          <w:p w14:paraId="4AF3F889"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17</w:t>
            </w:r>
          </w:p>
        </w:tc>
        <w:tc>
          <w:tcPr>
            <w:tcW w:w="5704" w:type="dxa"/>
          </w:tcPr>
          <w:p w14:paraId="0C9272F2"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Победитель, призер Первенства Ленинградской области</w:t>
            </w:r>
          </w:p>
        </w:tc>
        <w:tc>
          <w:tcPr>
            <w:tcW w:w="1809" w:type="dxa"/>
          </w:tcPr>
          <w:p w14:paraId="695052DA"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5</w:t>
            </w:r>
          </w:p>
        </w:tc>
        <w:tc>
          <w:tcPr>
            <w:tcW w:w="1984" w:type="dxa"/>
          </w:tcPr>
          <w:p w14:paraId="49876417"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w:t>
            </w:r>
          </w:p>
        </w:tc>
      </w:tr>
      <w:tr w:rsidR="001F2477" w:rsidRPr="00F6123C" w14:paraId="1FB4FB87" w14:textId="77777777" w:rsidTr="001357CF">
        <w:tc>
          <w:tcPr>
            <w:tcW w:w="851" w:type="dxa"/>
          </w:tcPr>
          <w:p w14:paraId="266C7B38"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18</w:t>
            </w:r>
          </w:p>
        </w:tc>
        <w:tc>
          <w:tcPr>
            <w:tcW w:w="5704" w:type="dxa"/>
          </w:tcPr>
          <w:p w14:paraId="2ABFD7C1"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 xml:space="preserve">Победитель, призер Чемпионата муниципального образования «Всеволожский муниципальный район» Ленинградской области </w:t>
            </w:r>
          </w:p>
        </w:tc>
        <w:tc>
          <w:tcPr>
            <w:tcW w:w="1809" w:type="dxa"/>
          </w:tcPr>
          <w:p w14:paraId="1CC4DABC"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3</w:t>
            </w:r>
          </w:p>
        </w:tc>
        <w:tc>
          <w:tcPr>
            <w:tcW w:w="1984" w:type="dxa"/>
          </w:tcPr>
          <w:p w14:paraId="47082D0C"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w:t>
            </w:r>
          </w:p>
        </w:tc>
      </w:tr>
      <w:tr w:rsidR="001F2477" w:rsidRPr="00F6123C" w14:paraId="2F6CDCF4" w14:textId="77777777" w:rsidTr="001357CF">
        <w:tc>
          <w:tcPr>
            <w:tcW w:w="851" w:type="dxa"/>
          </w:tcPr>
          <w:p w14:paraId="7D223F88"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19</w:t>
            </w:r>
          </w:p>
        </w:tc>
        <w:tc>
          <w:tcPr>
            <w:tcW w:w="5704" w:type="dxa"/>
          </w:tcPr>
          <w:p w14:paraId="25EC4E47"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 xml:space="preserve">Победитель, призер Первенства муниципального образования «Всеволожский муниципальный район» Ленинградской области </w:t>
            </w:r>
          </w:p>
        </w:tc>
        <w:tc>
          <w:tcPr>
            <w:tcW w:w="1809" w:type="dxa"/>
          </w:tcPr>
          <w:p w14:paraId="7583B5A8"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2</w:t>
            </w:r>
          </w:p>
        </w:tc>
        <w:tc>
          <w:tcPr>
            <w:tcW w:w="1984" w:type="dxa"/>
          </w:tcPr>
          <w:p w14:paraId="58DCF341"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w:t>
            </w:r>
          </w:p>
        </w:tc>
      </w:tr>
      <w:tr w:rsidR="001F2477" w:rsidRPr="00F6123C" w14:paraId="25A44629" w14:textId="77777777" w:rsidTr="001357CF">
        <w:tc>
          <w:tcPr>
            <w:tcW w:w="851" w:type="dxa"/>
          </w:tcPr>
          <w:p w14:paraId="7E655C65"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20</w:t>
            </w:r>
          </w:p>
        </w:tc>
        <w:tc>
          <w:tcPr>
            <w:tcW w:w="5704" w:type="dxa"/>
          </w:tcPr>
          <w:p w14:paraId="11969424"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 xml:space="preserve">Победителя, призера первенства спортивных школ муниципального образования «Всеволожский муниципальный район» Ленинградской области </w:t>
            </w:r>
          </w:p>
        </w:tc>
        <w:tc>
          <w:tcPr>
            <w:tcW w:w="1809" w:type="dxa"/>
          </w:tcPr>
          <w:p w14:paraId="58BDEFE2"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1</w:t>
            </w:r>
          </w:p>
        </w:tc>
        <w:tc>
          <w:tcPr>
            <w:tcW w:w="1984" w:type="dxa"/>
          </w:tcPr>
          <w:p w14:paraId="09A8A3E5"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w:t>
            </w:r>
          </w:p>
        </w:tc>
      </w:tr>
      <w:tr w:rsidR="001F2477" w:rsidRPr="00F6123C" w14:paraId="635F5D37" w14:textId="77777777" w:rsidTr="001357CF">
        <w:tc>
          <w:tcPr>
            <w:tcW w:w="851" w:type="dxa"/>
          </w:tcPr>
          <w:p w14:paraId="2A244EB0"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21</w:t>
            </w:r>
          </w:p>
        </w:tc>
        <w:tc>
          <w:tcPr>
            <w:tcW w:w="5704" w:type="dxa"/>
          </w:tcPr>
          <w:p w14:paraId="4DEB8DD4" w14:textId="77777777" w:rsidR="001F2477" w:rsidRPr="00F6123C" w:rsidRDefault="001F2477" w:rsidP="001357CF">
            <w:pPr>
              <w:widowControl/>
              <w:autoSpaceDE/>
              <w:autoSpaceDN/>
              <w:adjustRightInd/>
              <w:spacing w:before="60" w:after="60"/>
              <w:ind w:left="34" w:firstLine="0"/>
              <w:contextualSpacing w:val="0"/>
              <w:jc w:val="left"/>
              <w:rPr>
                <w:color w:val="auto"/>
                <w:sz w:val="24"/>
                <w:szCs w:val="24"/>
              </w:rPr>
            </w:pPr>
            <w:r w:rsidRPr="00F6123C">
              <w:rPr>
                <w:color w:val="auto"/>
                <w:sz w:val="24"/>
                <w:szCs w:val="24"/>
              </w:rPr>
              <w:t xml:space="preserve">Победителя, призера Кубка муниципального образования «Всеволожский муниципальный район» Ленинградской области </w:t>
            </w:r>
          </w:p>
        </w:tc>
        <w:tc>
          <w:tcPr>
            <w:tcW w:w="1809" w:type="dxa"/>
          </w:tcPr>
          <w:p w14:paraId="60ACDA53"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2</w:t>
            </w:r>
          </w:p>
        </w:tc>
        <w:tc>
          <w:tcPr>
            <w:tcW w:w="1984" w:type="dxa"/>
          </w:tcPr>
          <w:p w14:paraId="624099F6" w14:textId="77777777" w:rsidR="001F2477" w:rsidRPr="00F6123C" w:rsidRDefault="001F2477" w:rsidP="001357CF">
            <w:pPr>
              <w:widowControl/>
              <w:autoSpaceDE/>
              <w:autoSpaceDN/>
              <w:adjustRightInd/>
              <w:spacing w:before="60" w:after="60"/>
              <w:ind w:firstLine="0"/>
              <w:contextualSpacing w:val="0"/>
              <w:jc w:val="left"/>
              <w:rPr>
                <w:color w:val="auto"/>
                <w:sz w:val="24"/>
                <w:szCs w:val="24"/>
              </w:rPr>
            </w:pPr>
            <w:r w:rsidRPr="00F6123C">
              <w:rPr>
                <w:color w:val="auto"/>
                <w:sz w:val="24"/>
                <w:szCs w:val="24"/>
              </w:rPr>
              <w:t>-</w:t>
            </w:r>
          </w:p>
        </w:tc>
      </w:tr>
    </w:tbl>
    <w:p w14:paraId="5C87E191" w14:textId="77777777" w:rsidR="001F2477" w:rsidRPr="00F6123C" w:rsidRDefault="001F2477" w:rsidP="001F2477">
      <w:pPr>
        <w:widowControl/>
        <w:autoSpaceDE/>
        <w:autoSpaceDN/>
        <w:adjustRightInd/>
        <w:spacing w:before="60"/>
        <w:ind w:firstLine="0"/>
        <w:contextualSpacing w:val="0"/>
        <w:jc w:val="left"/>
        <w:rPr>
          <w:color w:val="auto"/>
          <w:sz w:val="24"/>
          <w:szCs w:val="24"/>
        </w:rPr>
      </w:pPr>
    </w:p>
    <w:p w14:paraId="63E568AA" w14:textId="77777777" w:rsidR="001F2477" w:rsidRPr="00F6123C" w:rsidRDefault="001F2477" w:rsidP="001F2477">
      <w:pPr>
        <w:widowControl/>
        <w:autoSpaceDE/>
        <w:autoSpaceDN/>
        <w:adjustRightInd/>
        <w:spacing w:before="60"/>
        <w:ind w:firstLine="0"/>
        <w:contextualSpacing w:val="0"/>
        <w:jc w:val="left"/>
        <w:rPr>
          <w:color w:val="auto"/>
          <w:sz w:val="24"/>
          <w:szCs w:val="24"/>
        </w:rPr>
      </w:pPr>
      <w:r w:rsidRPr="00F6123C">
        <w:rPr>
          <w:color w:val="auto"/>
          <w:sz w:val="24"/>
          <w:szCs w:val="24"/>
        </w:rPr>
        <w:t>Примечания:</w:t>
      </w:r>
    </w:p>
    <w:p w14:paraId="72ED3EA9" w14:textId="77777777" w:rsidR="001F2477" w:rsidRPr="00F6123C" w:rsidRDefault="001F2477" w:rsidP="001F2477">
      <w:pPr>
        <w:widowControl/>
        <w:autoSpaceDE/>
        <w:autoSpaceDN/>
        <w:adjustRightInd/>
        <w:spacing w:before="60"/>
        <w:ind w:firstLine="0"/>
        <w:contextualSpacing w:val="0"/>
        <w:jc w:val="left"/>
        <w:rPr>
          <w:color w:val="auto"/>
          <w:sz w:val="24"/>
          <w:szCs w:val="24"/>
        </w:rPr>
      </w:pPr>
      <w:r w:rsidRPr="00F6123C">
        <w:rPr>
          <w:color w:val="auto"/>
          <w:sz w:val="24"/>
          <w:szCs w:val="24"/>
        </w:rPr>
        <w:t>1. Если спортсмен одновременно является победителем (чемпионом, призером) в соревнованиях различного уровня, размер надбавки определяется по наивысшему показателю. Сложение надбавок по одному спортсмену не допускается.</w:t>
      </w:r>
    </w:p>
    <w:p w14:paraId="1289D1BC" w14:textId="77777777" w:rsidR="001F2477" w:rsidRPr="00F6123C" w:rsidRDefault="001F2477" w:rsidP="001F2477">
      <w:pPr>
        <w:widowControl/>
        <w:autoSpaceDE/>
        <w:autoSpaceDN/>
        <w:adjustRightInd/>
        <w:spacing w:before="60"/>
        <w:ind w:firstLine="0"/>
        <w:contextualSpacing w:val="0"/>
        <w:jc w:val="left"/>
        <w:rPr>
          <w:color w:val="auto"/>
          <w:sz w:val="24"/>
          <w:szCs w:val="24"/>
        </w:rPr>
      </w:pPr>
      <w:r w:rsidRPr="00F6123C">
        <w:rPr>
          <w:color w:val="auto"/>
          <w:sz w:val="24"/>
          <w:szCs w:val="24"/>
        </w:rPr>
        <w:t>2. Если тренерский состав ведет несколько спортсменов (учащихся-спортсменов), которые достигли высоких результатов по итогам выступления на спортивных соревнованиях, указанные в таблице размеры надбавок суммируются по всем таким спортсменам (спортсменам-учащимся).</w:t>
      </w:r>
    </w:p>
    <w:p w14:paraId="4C3FC1FC" w14:textId="77777777" w:rsidR="001F2477" w:rsidRPr="00F6123C" w:rsidRDefault="001F2477" w:rsidP="001F2477">
      <w:pPr>
        <w:widowControl/>
        <w:autoSpaceDE/>
        <w:autoSpaceDN/>
        <w:adjustRightInd/>
        <w:spacing w:before="60"/>
        <w:ind w:firstLine="0"/>
        <w:contextualSpacing w:val="0"/>
        <w:jc w:val="left"/>
        <w:rPr>
          <w:color w:val="auto"/>
          <w:sz w:val="24"/>
          <w:szCs w:val="24"/>
        </w:rPr>
      </w:pPr>
      <w:r w:rsidRPr="00F6123C">
        <w:rPr>
          <w:color w:val="auto"/>
          <w:sz w:val="24"/>
          <w:szCs w:val="24"/>
        </w:rPr>
        <w:t xml:space="preserve">3. По видам спорта (дисциплинам), включенным во Всероссийский реестр видов спорта, но не включенным в программу Олимпийских игр, </w:t>
      </w:r>
      <w:proofErr w:type="spellStart"/>
      <w:r w:rsidRPr="00F6123C">
        <w:rPr>
          <w:color w:val="auto"/>
          <w:sz w:val="24"/>
          <w:szCs w:val="24"/>
        </w:rPr>
        <w:t>Паралимпийских</w:t>
      </w:r>
      <w:proofErr w:type="spellEnd"/>
      <w:r w:rsidRPr="00F6123C">
        <w:rPr>
          <w:color w:val="auto"/>
          <w:sz w:val="24"/>
          <w:szCs w:val="24"/>
        </w:rPr>
        <w:t xml:space="preserve"> игр, </w:t>
      </w:r>
      <w:proofErr w:type="spellStart"/>
      <w:r w:rsidRPr="00F6123C">
        <w:rPr>
          <w:color w:val="auto"/>
          <w:sz w:val="24"/>
          <w:szCs w:val="24"/>
        </w:rPr>
        <w:t>Сурдлимпийских</w:t>
      </w:r>
      <w:proofErr w:type="spellEnd"/>
      <w:r w:rsidRPr="00F6123C">
        <w:rPr>
          <w:color w:val="auto"/>
          <w:sz w:val="24"/>
          <w:szCs w:val="24"/>
        </w:rPr>
        <w:t xml:space="preserve"> игр, размер надбавки определяется с коэффициентом 0,7 к размеру, установленному таблицей.</w:t>
      </w:r>
    </w:p>
    <w:p w14:paraId="4501AC39" w14:textId="77777777" w:rsidR="001F2477" w:rsidRPr="001F2477" w:rsidRDefault="001F2477" w:rsidP="001F2477">
      <w:pPr>
        <w:widowControl/>
        <w:autoSpaceDE/>
        <w:autoSpaceDN/>
        <w:adjustRightInd/>
        <w:spacing w:before="60"/>
        <w:ind w:firstLine="0"/>
        <w:contextualSpacing w:val="0"/>
        <w:jc w:val="left"/>
        <w:rPr>
          <w:color w:val="auto"/>
          <w:sz w:val="24"/>
          <w:szCs w:val="24"/>
        </w:rPr>
      </w:pPr>
      <w:r w:rsidRPr="00F6123C">
        <w:rPr>
          <w:color w:val="auto"/>
          <w:sz w:val="24"/>
          <w:szCs w:val="24"/>
        </w:rPr>
        <w:t>4. По игровым командным видам спорта размер надбавки определяется в расчете на команду с коэффициентом 3 к размеру, установленному таблицей.</w:t>
      </w:r>
    </w:p>
    <w:p w14:paraId="6C38F214" w14:textId="77777777" w:rsidR="001F2477" w:rsidRDefault="001F2477" w:rsidP="001F2477">
      <w:pPr>
        <w:pStyle w:val="a4"/>
        <w:tabs>
          <w:tab w:val="clear" w:pos="4677"/>
          <w:tab w:val="clear" w:pos="9355"/>
        </w:tabs>
        <w:ind w:firstLine="0"/>
      </w:pPr>
    </w:p>
    <w:tbl>
      <w:tblPr>
        <w:tblpPr w:leftFromText="180" w:rightFromText="180" w:bottomFromText="160" w:vertAnchor="text" w:horzAnchor="margin" w:tblpY="72"/>
        <w:tblW w:w="5000" w:type="pct"/>
        <w:tblLook w:val="04A0" w:firstRow="1" w:lastRow="0" w:firstColumn="1" w:lastColumn="0" w:noHBand="0" w:noVBand="1"/>
      </w:tblPr>
      <w:tblGrid>
        <w:gridCol w:w="4770"/>
        <w:gridCol w:w="4770"/>
      </w:tblGrid>
      <w:tr w:rsidR="001F2477" w:rsidRPr="00E50C40" w14:paraId="09DC4DC9" w14:textId="77777777" w:rsidTr="001357CF">
        <w:tc>
          <w:tcPr>
            <w:tcW w:w="2500" w:type="pct"/>
            <w:shd w:val="clear" w:color="auto" w:fill="auto"/>
          </w:tcPr>
          <w:p w14:paraId="5FABCE44" w14:textId="77777777" w:rsidR="001F2477" w:rsidRPr="00E50C40" w:rsidRDefault="001F2477" w:rsidP="001357CF">
            <w:pPr>
              <w:widowControl/>
              <w:autoSpaceDE/>
              <w:adjustRightInd/>
              <w:spacing w:line="256" w:lineRule="auto"/>
              <w:ind w:firstLine="0"/>
              <w:jc w:val="left"/>
              <w:rPr>
                <w:rFonts w:eastAsia="Calibri"/>
                <w:color w:val="auto"/>
                <w:sz w:val="24"/>
                <w:szCs w:val="24"/>
                <w:lang w:eastAsia="en-US"/>
              </w:rPr>
            </w:pPr>
          </w:p>
        </w:tc>
        <w:tc>
          <w:tcPr>
            <w:tcW w:w="2500" w:type="pct"/>
            <w:shd w:val="clear" w:color="auto" w:fill="auto"/>
          </w:tcPr>
          <w:p w14:paraId="5D150136" w14:textId="77777777" w:rsidR="001F2477" w:rsidRPr="00E50C40" w:rsidRDefault="001F2477" w:rsidP="001357CF">
            <w:pPr>
              <w:widowControl/>
              <w:autoSpaceDE/>
              <w:adjustRightInd/>
              <w:spacing w:line="256" w:lineRule="auto"/>
              <w:ind w:firstLine="0"/>
              <w:jc w:val="right"/>
              <w:rPr>
                <w:rFonts w:eastAsia="Calibri"/>
                <w:color w:val="auto"/>
                <w:sz w:val="24"/>
                <w:szCs w:val="24"/>
                <w:lang w:eastAsia="en-US"/>
              </w:rPr>
            </w:pPr>
          </w:p>
        </w:tc>
      </w:tr>
      <w:tr w:rsidR="001F2477" w:rsidRPr="00E50C40" w14:paraId="2D865A10" w14:textId="77777777" w:rsidTr="001357CF">
        <w:tc>
          <w:tcPr>
            <w:tcW w:w="2500" w:type="pct"/>
            <w:shd w:val="clear" w:color="auto" w:fill="auto"/>
          </w:tcPr>
          <w:p w14:paraId="63A0D156" w14:textId="77777777" w:rsidR="001F2477" w:rsidRPr="00E50C40" w:rsidRDefault="001F2477" w:rsidP="001357CF">
            <w:pPr>
              <w:widowControl/>
              <w:autoSpaceDE/>
              <w:adjustRightInd/>
              <w:spacing w:line="256" w:lineRule="auto"/>
              <w:ind w:firstLine="0"/>
              <w:jc w:val="left"/>
              <w:rPr>
                <w:rFonts w:eastAsia="Calibri"/>
                <w:color w:val="auto"/>
                <w:sz w:val="24"/>
                <w:szCs w:val="24"/>
                <w:lang w:eastAsia="en-US"/>
              </w:rPr>
            </w:pPr>
          </w:p>
        </w:tc>
        <w:tc>
          <w:tcPr>
            <w:tcW w:w="2500" w:type="pct"/>
            <w:shd w:val="clear" w:color="auto" w:fill="auto"/>
          </w:tcPr>
          <w:p w14:paraId="2B8BCEB9" w14:textId="77777777" w:rsidR="001F2477" w:rsidRPr="00E50C40" w:rsidRDefault="001F2477" w:rsidP="001357CF">
            <w:pPr>
              <w:keepNext/>
              <w:widowControl/>
              <w:autoSpaceDE/>
              <w:adjustRightInd/>
              <w:spacing w:line="256" w:lineRule="auto"/>
              <w:ind w:firstLine="0"/>
              <w:jc w:val="center"/>
              <w:outlineLvl w:val="0"/>
              <w:rPr>
                <w:rFonts w:eastAsia="Calibri"/>
                <w:color w:val="auto"/>
                <w:sz w:val="24"/>
                <w:szCs w:val="24"/>
                <w:lang w:eastAsia="en-US"/>
              </w:rPr>
            </w:pPr>
          </w:p>
        </w:tc>
      </w:tr>
      <w:tr w:rsidR="001F2477" w:rsidRPr="00E50C40" w14:paraId="4D240048" w14:textId="77777777" w:rsidTr="001357CF">
        <w:tc>
          <w:tcPr>
            <w:tcW w:w="2500" w:type="pct"/>
            <w:shd w:val="clear" w:color="auto" w:fill="auto"/>
          </w:tcPr>
          <w:p w14:paraId="1639DCE6" w14:textId="77777777" w:rsidR="001F2477" w:rsidRPr="00E50C40" w:rsidRDefault="001F2477" w:rsidP="001357CF">
            <w:pPr>
              <w:widowControl/>
              <w:autoSpaceDE/>
              <w:adjustRightInd/>
              <w:spacing w:line="256" w:lineRule="auto"/>
              <w:ind w:firstLine="0"/>
              <w:jc w:val="left"/>
              <w:rPr>
                <w:rFonts w:eastAsia="Calibri"/>
                <w:color w:val="auto"/>
                <w:sz w:val="24"/>
                <w:szCs w:val="24"/>
                <w:lang w:eastAsia="en-US"/>
              </w:rPr>
            </w:pPr>
          </w:p>
        </w:tc>
        <w:tc>
          <w:tcPr>
            <w:tcW w:w="2500" w:type="pct"/>
            <w:shd w:val="clear" w:color="auto" w:fill="auto"/>
          </w:tcPr>
          <w:p w14:paraId="44DC292A" w14:textId="77777777" w:rsidR="001F2477" w:rsidRPr="00E50C40" w:rsidRDefault="001F2477" w:rsidP="001357CF">
            <w:pPr>
              <w:keepNext/>
              <w:widowControl/>
              <w:autoSpaceDE/>
              <w:adjustRightInd/>
              <w:spacing w:line="256" w:lineRule="auto"/>
              <w:ind w:firstLine="0"/>
              <w:jc w:val="center"/>
              <w:outlineLvl w:val="0"/>
              <w:rPr>
                <w:rFonts w:eastAsia="Calibri"/>
                <w:color w:val="auto"/>
                <w:sz w:val="24"/>
                <w:szCs w:val="24"/>
                <w:lang w:eastAsia="en-US"/>
              </w:rPr>
            </w:pPr>
          </w:p>
        </w:tc>
      </w:tr>
      <w:tr w:rsidR="001F2477" w:rsidRPr="00E50C40" w14:paraId="4E52EBAD" w14:textId="77777777" w:rsidTr="001357CF">
        <w:tc>
          <w:tcPr>
            <w:tcW w:w="2500" w:type="pct"/>
            <w:shd w:val="clear" w:color="auto" w:fill="auto"/>
          </w:tcPr>
          <w:p w14:paraId="792BA3B1" w14:textId="77777777" w:rsidR="001F2477" w:rsidRPr="00E50C40" w:rsidRDefault="001F2477" w:rsidP="001357CF">
            <w:pPr>
              <w:widowControl/>
              <w:autoSpaceDE/>
              <w:adjustRightInd/>
              <w:spacing w:line="256" w:lineRule="auto"/>
              <w:ind w:firstLine="0"/>
              <w:jc w:val="left"/>
              <w:rPr>
                <w:rFonts w:eastAsia="Calibri"/>
                <w:color w:val="auto"/>
                <w:sz w:val="24"/>
                <w:szCs w:val="24"/>
                <w:lang w:eastAsia="en-US"/>
              </w:rPr>
            </w:pPr>
            <w:bookmarkStart w:id="14" w:name="_Hlk64302562"/>
          </w:p>
        </w:tc>
        <w:tc>
          <w:tcPr>
            <w:tcW w:w="2500" w:type="pct"/>
            <w:shd w:val="clear" w:color="auto" w:fill="auto"/>
          </w:tcPr>
          <w:p w14:paraId="1A33BFD4" w14:textId="77777777" w:rsidR="001F2477" w:rsidRPr="00E50C40" w:rsidRDefault="001F2477" w:rsidP="001357CF">
            <w:pPr>
              <w:widowControl/>
              <w:autoSpaceDE/>
              <w:adjustRightInd/>
              <w:spacing w:line="256" w:lineRule="auto"/>
              <w:ind w:firstLine="0"/>
              <w:jc w:val="center"/>
              <w:rPr>
                <w:rFonts w:eastAsia="Calibri"/>
                <w:color w:val="auto"/>
                <w:sz w:val="24"/>
                <w:szCs w:val="24"/>
                <w:lang w:eastAsia="en-US"/>
              </w:rPr>
            </w:pPr>
          </w:p>
        </w:tc>
      </w:tr>
      <w:tr w:rsidR="001F2477" w:rsidRPr="00E50C40" w14:paraId="3283A0DC" w14:textId="77777777" w:rsidTr="001357CF">
        <w:tc>
          <w:tcPr>
            <w:tcW w:w="2500" w:type="pct"/>
            <w:shd w:val="clear" w:color="auto" w:fill="auto"/>
          </w:tcPr>
          <w:p w14:paraId="5E282682" w14:textId="77777777" w:rsidR="001F2477" w:rsidRPr="00E50C40" w:rsidRDefault="001F2477" w:rsidP="001357CF">
            <w:pPr>
              <w:widowControl/>
              <w:autoSpaceDE/>
              <w:adjustRightInd/>
              <w:spacing w:line="256" w:lineRule="auto"/>
              <w:ind w:firstLine="0"/>
              <w:jc w:val="left"/>
              <w:rPr>
                <w:rFonts w:eastAsia="Calibri"/>
                <w:color w:val="auto"/>
                <w:sz w:val="24"/>
                <w:szCs w:val="24"/>
                <w:lang w:eastAsia="en-US"/>
              </w:rPr>
            </w:pPr>
          </w:p>
        </w:tc>
        <w:tc>
          <w:tcPr>
            <w:tcW w:w="2500" w:type="pct"/>
            <w:shd w:val="clear" w:color="auto" w:fill="auto"/>
          </w:tcPr>
          <w:p w14:paraId="455A4130" w14:textId="77777777" w:rsidR="001F2477" w:rsidRPr="00E50C40" w:rsidRDefault="001F2477" w:rsidP="001357CF">
            <w:pPr>
              <w:widowControl/>
              <w:autoSpaceDE/>
              <w:adjustRightInd/>
              <w:spacing w:line="256" w:lineRule="auto"/>
              <w:ind w:firstLine="0"/>
              <w:jc w:val="right"/>
              <w:rPr>
                <w:rFonts w:eastAsia="Calibri"/>
                <w:color w:val="auto"/>
                <w:sz w:val="24"/>
                <w:szCs w:val="24"/>
                <w:lang w:eastAsia="en-US"/>
              </w:rPr>
            </w:pPr>
          </w:p>
        </w:tc>
      </w:tr>
      <w:tr w:rsidR="001F2477" w:rsidRPr="00E50C40" w14:paraId="6E38F90F" w14:textId="77777777" w:rsidTr="001357CF">
        <w:tc>
          <w:tcPr>
            <w:tcW w:w="2500" w:type="pct"/>
            <w:shd w:val="clear" w:color="auto" w:fill="auto"/>
          </w:tcPr>
          <w:p w14:paraId="7EBEEA44" w14:textId="77777777" w:rsidR="001F2477" w:rsidRPr="00696035" w:rsidRDefault="001F2477" w:rsidP="001357CF">
            <w:pPr>
              <w:widowControl/>
              <w:autoSpaceDE/>
              <w:adjustRightInd/>
              <w:spacing w:line="256" w:lineRule="auto"/>
              <w:ind w:firstLine="0"/>
              <w:jc w:val="left"/>
              <w:rPr>
                <w:sz w:val="24"/>
                <w:szCs w:val="24"/>
              </w:rPr>
            </w:pPr>
          </w:p>
        </w:tc>
        <w:tc>
          <w:tcPr>
            <w:tcW w:w="2500" w:type="pct"/>
            <w:shd w:val="clear" w:color="auto" w:fill="auto"/>
          </w:tcPr>
          <w:p w14:paraId="7D2E2471" w14:textId="77777777" w:rsidR="001F2477" w:rsidRPr="00E50C40" w:rsidRDefault="001F2477" w:rsidP="001357CF">
            <w:pPr>
              <w:widowControl/>
              <w:autoSpaceDE/>
              <w:adjustRightInd/>
              <w:spacing w:line="256" w:lineRule="auto"/>
              <w:ind w:firstLine="0"/>
              <w:jc w:val="center"/>
              <w:rPr>
                <w:rFonts w:eastAsia="Calibri"/>
                <w:color w:val="auto"/>
                <w:sz w:val="24"/>
                <w:szCs w:val="24"/>
                <w:lang w:eastAsia="en-US"/>
              </w:rPr>
            </w:pPr>
          </w:p>
        </w:tc>
        <w:bookmarkEnd w:id="14"/>
      </w:tr>
    </w:tbl>
    <w:p w14:paraId="1AB7B7F3" w14:textId="77777777" w:rsidR="001F2477" w:rsidRDefault="001F2477" w:rsidP="001F2477">
      <w:pPr>
        <w:pStyle w:val="a4"/>
        <w:tabs>
          <w:tab w:val="clear" w:pos="4677"/>
          <w:tab w:val="clear" w:pos="9355"/>
        </w:tabs>
        <w:ind w:firstLine="0"/>
      </w:pPr>
    </w:p>
    <w:p w14:paraId="30B369DE" w14:textId="1C31A200" w:rsidR="00325A61" w:rsidRPr="001D2D53" w:rsidRDefault="00325A61" w:rsidP="001F2477">
      <w:pPr>
        <w:shd w:val="clear" w:color="auto" w:fill="FFFFFF"/>
        <w:tabs>
          <w:tab w:val="left" w:pos="0"/>
        </w:tabs>
        <w:ind w:firstLine="0"/>
        <w:rPr>
          <w:szCs w:val="28"/>
        </w:rPr>
        <w:sectPr w:rsidR="00325A61" w:rsidRPr="001D2D53" w:rsidSect="009F6D45">
          <w:pgSz w:w="11906" w:h="16838"/>
          <w:pgMar w:top="819" w:right="1106" w:bottom="1134" w:left="1260" w:header="0" w:footer="0" w:gutter="0"/>
          <w:cols w:space="708"/>
          <w:docGrid w:linePitch="381"/>
        </w:sectPr>
      </w:pPr>
    </w:p>
    <w:p w14:paraId="445E719A" w14:textId="77777777" w:rsidR="00E105AE" w:rsidRDefault="00E105AE" w:rsidP="001F2477">
      <w:pPr>
        <w:ind w:firstLine="0"/>
        <w:contextualSpacing w:val="0"/>
      </w:pPr>
    </w:p>
    <w:sectPr w:rsidR="00E105AE" w:rsidSect="001F2477">
      <w:headerReference w:type="default" r:id="rId9"/>
      <w:pgSz w:w="11906" w:h="16838"/>
      <w:pgMar w:top="819" w:right="1133" w:bottom="1134" w:left="1260" w:header="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793B3" w14:textId="77777777" w:rsidR="000F5563" w:rsidRDefault="000F5563" w:rsidP="00C43332">
      <w:r>
        <w:separator/>
      </w:r>
    </w:p>
  </w:endnote>
  <w:endnote w:type="continuationSeparator" w:id="0">
    <w:p w14:paraId="789C7046" w14:textId="77777777" w:rsidR="000F5563" w:rsidRDefault="000F5563" w:rsidP="00C4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AD8B2" w14:textId="77777777" w:rsidR="000F5563" w:rsidRDefault="000F5563" w:rsidP="00C43332">
      <w:r>
        <w:separator/>
      </w:r>
    </w:p>
  </w:footnote>
  <w:footnote w:type="continuationSeparator" w:id="0">
    <w:p w14:paraId="50F21EE2" w14:textId="77777777" w:rsidR="000F5563" w:rsidRDefault="000F5563" w:rsidP="00C433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8B6BA" w14:textId="77777777" w:rsidR="001F2477" w:rsidRDefault="001F2477">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78356" w14:textId="77777777" w:rsidR="00E44A34" w:rsidRDefault="00E44A34">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273"/>
    <w:multiLevelType w:val="hybridMultilevel"/>
    <w:tmpl w:val="562A2266"/>
    <w:lvl w:ilvl="0" w:tplc="661A6964">
      <w:start w:val="1"/>
      <w:numFmt w:val="bullet"/>
      <w:lvlText w:val=""/>
      <w:lvlJc w:val="left"/>
      <w:pPr>
        <w:tabs>
          <w:tab w:val="num" w:pos="2400"/>
        </w:tabs>
        <w:ind w:left="2400" w:firstLine="1134"/>
      </w:pPr>
      <w:rPr>
        <w:rFonts w:ascii="Wingdings" w:hAnsi="Wingdings" w:hint="default"/>
        <w:color w:val="800000"/>
      </w:rPr>
    </w:lvl>
    <w:lvl w:ilvl="1" w:tplc="04190003">
      <w:start w:val="1"/>
      <w:numFmt w:val="bullet"/>
      <w:lvlText w:val="o"/>
      <w:lvlJc w:val="left"/>
      <w:pPr>
        <w:tabs>
          <w:tab w:val="num" w:pos="1146"/>
        </w:tabs>
        <w:ind w:left="1146" w:hanging="360"/>
      </w:pPr>
      <w:rPr>
        <w:rFonts w:ascii="Courier New" w:hAnsi="Courier New" w:cs="Courier New" w:hint="default"/>
      </w:rPr>
    </w:lvl>
    <w:lvl w:ilvl="2" w:tplc="E7682802">
      <w:start w:val="1"/>
      <w:numFmt w:val="bullet"/>
      <w:pStyle w:val="Pro-List-1"/>
      <w:lvlText w:val=""/>
      <w:lvlJc w:val="left"/>
      <w:pPr>
        <w:tabs>
          <w:tab w:val="num" w:pos="372"/>
        </w:tabs>
        <w:ind w:left="372" w:firstLine="1134"/>
      </w:pPr>
      <w:rPr>
        <w:rFonts w:ascii="Wingdings" w:hAnsi="Wingdings" w:hint="default"/>
        <w:color w:val="C41C16"/>
        <w:sz w:val="24"/>
        <w:szCs w:val="24"/>
      </w:rPr>
    </w:lvl>
    <w:lvl w:ilvl="3" w:tplc="04190001">
      <w:start w:val="1"/>
      <w:numFmt w:val="bullet"/>
      <w:lvlText w:val=""/>
      <w:lvlJc w:val="left"/>
      <w:pPr>
        <w:tabs>
          <w:tab w:val="num" w:pos="2586"/>
        </w:tabs>
        <w:ind w:left="2586" w:hanging="360"/>
      </w:pPr>
      <w:rPr>
        <w:rFonts w:ascii="Symbol" w:hAnsi="Symbol" w:hint="default"/>
      </w:rPr>
    </w:lvl>
    <w:lvl w:ilvl="4" w:tplc="04190003" w:tentative="1">
      <w:start w:val="1"/>
      <w:numFmt w:val="bullet"/>
      <w:lvlText w:val="o"/>
      <w:lvlJc w:val="left"/>
      <w:pPr>
        <w:tabs>
          <w:tab w:val="num" w:pos="3306"/>
        </w:tabs>
        <w:ind w:left="3306" w:hanging="360"/>
      </w:pPr>
      <w:rPr>
        <w:rFonts w:ascii="Courier New" w:hAnsi="Courier New" w:cs="Courier New" w:hint="default"/>
      </w:rPr>
    </w:lvl>
    <w:lvl w:ilvl="5" w:tplc="04190005" w:tentative="1">
      <w:start w:val="1"/>
      <w:numFmt w:val="bullet"/>
      <w:lvlText w:val=""/>
      <w:lvlJc w:val="left"/>
      <w:pPr>
        <w:tabs>
          <w:tab w:val="num" w:pos="4026"/>
        </w:tabs>
        <w:ind w:left="4026" w:hanging="360"/>
      </w:pPr>
      <w:rPr>
        <w:rFonts w:ascii="Wingdings" w:hAnsi="Wingdings" w:hint="default"/>
      </w:rPr>
    </w:lvl>
    <w:lvl w:ilvl="6" w:tplc="04190001" w:tentative="1">
      <w:start w:val="1"/>
      <w:numFmt w:val="bullet"/>
      <w:lvlText w:val=""/>
      <w:lvlJc w:val="left"/>
      <w:pPr>
        <w:tabs>
          <w:tab w:val="num" w:pos="4746"/>
        </w:tabs>
        <w:ind w:left="4746" w:hanging="360"/>
      </w:pPr>
      <w:rPr>
        <w:rFonts w:ascii="Symbol" w:hAnsi="Symbol" w:hint="default"/>
      </w:rPr>
    </w:lvl>
    <w:lvl w:ilvl="7" w:tplc="04190003" w:tentative="1">
      <w:start w:val="1"/>
      <w:numFmt w:val="bullet"/>
      <w:lvlText w:val="o"/>
      <w:lvlJc w:val="left"/>
      <w:pPr>
        <w:tabs>
          <w:tab w:val="num" w:pos="5466"/>
        </w:tabs>
        <w:ind w:left="5466" w:hanging="360"/>
      </w:pPr>
      <w:rPr>
        <w:rFonts w:ascii="Courier New" w:hAnsi="Courier New" w:cs="Courier New" w:hint="default"/>
      </w:rPr>
    </w:lvl>
    <w:lvl w:ilvl="8" w:tplc="04190005" w:tentative="1">
      <w:start w:val="1"/>
      <w:numFmt w:val="bullet"/>
      <w:lvlText w:val=""/>
      <w:lvlJc w:val="left"/>
      <w:pPr>
        <w:tabs>
          <w:tab w:val="num" w:pos="6186"/>
        </w:tabs>
        <w:ind w:left="6186" w:hanging="360"/>
      </w:pPr>
      <w:rPr>
        <w:rFonts w:ascii="Wingdings" w:hAnsi="Wingdings" w:hint="default"/>
      </w:rPr>
    </w:lvl>
  </w:abstractNum>
  <w:abstractNum w:abstractNumId="1" w15:restartNumberingAfterBreak="0">
    <w:nsid w:val="020D6E41"/>
    <w:multiLevelType w:val="hybridMultilevel"/>
    <w:tmpl w:val="40B81F76"/>
    <w:lvl w:ilvl="0" w:tplc="75D85748">
      <w:start w:val="1"/>
      <w:numFmt w:val="bullet"/>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pStyle w:val="Pro-List-2"/>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0310F"/>
    <w:multiLevelType w:val="hybridMultilevel"/>
    <w:tmpl w:val="83BEA044"/>
    <w:lvl w:ilvl="0" w:tplc="FC4A68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712B1D"/>
    <w:multiLevelType w:val="hybridMultilevel"/>
    <w:tmpl w:val="9042B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FE79D2"/>
    <w:multiLevelType w:val="singleLevel"/>
    <w:tmpl w:val="A4C484D6"/>
    <w:lvl w:ilvl="0">
      <w:start w:val="1"/>
      <w:numFmt w:val="decimal"/>
      <w:lvlText w:val="%1."/>
      <w:legacy w:legacy="1" w:legacySpace="0" w:legacyIndent="346"/>
      <w:lvlJc w:val="left"/>
      <w:rPr>
        <w:rFonts w:ascii="Times New Roman" w:hAnsi="Times New Roman" w:cs="Times New Roman" w:hint="default"/>
      </w:rPr>
    </w:lvl>
  </w:abstractNum>
  <w:abstractNum w:abstractNumId="5" w15:restartNumberingAfterBreak="0">
    <w:nsid w:val="26EE3250"/>
    <w:multiLevelType w:val="hybridMultilevel"/>
    <w:tmpl w:val="169EF08E"/>
    <w:lvl w:ilvl="0" w:tplc="9BEC37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C130257"/>
    <w:multiLevelType w:val="singleLevel"/>
    <w:tmpl w:val="A4C484D6"/>
    <w:lvl w:ilvl="0">
      <w:start w:val="1"/>
      <w:numFmt w:val="decimal"/>
      <w:lvlText w:val="%1."/>
      <w:legacy w:legacy="1" w:legacySpace="0" w:legacyIndent="346"/>
      <w:lvlJc w:val="left"/>
      <w:rPr>
        <w:rFonts w:ascii="Times New Roman" w:hAnsi="Times New Roman" w:cs="Times New Roman" w:hint="default"/>
      </w:rPr>
    </w:lvl>
  </w:abstractNum>
  <w:abstractNum w:abstractNumId="7" w15:restartNumberingAfterBreak="0">
    <w:nsid w:val="385838AC"/>
    <w:multiLevelType w:val="hybridMultilevel"/>
    <w:tmpl w:val="C5BAEF1E"/>
    <w:lvl w:ilvl="0" w:tplc="038C71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9B51AB1"/>
    <w:multiLevelType w:val="hybridMultilevel"/>
    <w:tmpl w:val="D13A3C5E"/>
    <w:lvl w:ilvl="0" w:tplc="FC4A68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B0D11D7"/>
    <w:multiLevelType w:val="hybridMultilevel"/>
    <w:tmpl w:val="1D5822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A641B1D"/>
    <w:multiLevelType w:val="singleLevel"/>
    <w:tmpl w:val="A4C484D6"/>
    <w:lvl w:ilvl="0">
      <w:start w:val="1"/>
      <w:numFmt w:val="decimal"/>
      <w:lvlText w:val="%1."/>
      <w:legacy w:legacy="1" w:legacySpace="0" w:legacyIndent="346"/>
      <w:lvlJc w:val="left"/>
      <w:rPr>
        <w:rFonts w:ascii="Times New Roman" w:hAnsi="Times New Roman" w:cs="Times New Roman" w:hint="default"/>
      </w:rPr>
    </w:lvl>
  </w:abstractNum>
  <w:abstractNum w:abstractNumId="11" w15:restartNumberingAfterBreak="0">
    <w:nsid w:val="4BDB6037"/>
    <w:multiLevelType w:val="hybridMultilevel"/>
    <w:tmpl w:val="2774D0C2"/>
    <w:lvl w:ilvl="0" w:tplc="D6FAB13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03D6D69"/>
    <w:multiLevelType w:val="hybridMultilevel"/>
    <w:tmpl w:val="32009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F428D8"/>
    <w:multiLevelType w:val="hybridMultilevel"/>
    <w:tmpl w:val="4D123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7F4E38"/>
    <w:multiLevelType w:val="hybridMultilevel"/>
    <w:tmpl w:val="DF44EBD2"/>
    <w:lvl w:ilvl="0" w:tplc="FC4A689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03C1053"/>
    <w:multiLevelType w:val="singleLevel"/>
    <w:tmpl w:val="A4C484D6"/>
    <w:lvl w:ilvl="0">
      <w:start w:val="1"/>
      <w:numFmt w:val="decimal"/>
      <w:lvlText w:val="%1."/>
      <w:legacy w:legacy="1" w:legacySpace="0" w:legacyIndent="346"/>
      <w:lvlJc w:val="left"/>
      <w:rPr>
        <w:rFonts w:ascii="Times New Roman" w:hAnsi="Times New Roman" w:cs="Times New Roman" w:hint="default"/>
      </w:rPr>
    </w:lvl>
  </w:abstractNum>
  <w:num w:numId="1">
    <w:abstractNumId w:val="4"/>
  </w:num>
  <w:num w:numId="2">
    <w:abstractNumId w:val="6"/>
  </w:num>
  <w:num w:numId="3">
    <w:abstractNumId w:val="10"/>
  </w:num>
  <w:num w:numId="4">
    <w:abstractNumId w:val="15"/>
  </w:num>
  <w:num w:numId="5">
    <w:abstractNumId w:val="0"/>
  </w:num>
  <w:num w:numId="6">
    <w:abstractNumId w:val="1"/>
  </w:num>
  <w:num w:numId="7">
    <w:abstractNumId w:val="9"/>
  </w:num>
  <w:num w:numId="8">
    <w:abstractNumId w:val="8"/>
  </w:num>
  <w:num w:numId="9">
    <w:abstractNumId w:val="14"/>
  </w:num>
  <w:num w:numId="10">
    <w:abstractNumId w:val="2"/>
  </w:num>
  <w:num w:numId="11">
    <w:abstractNumId w:val="3"/>
  </w:num>
  <w:num w:numId="12">
    <w:abstractNumId w:val="11"/>
  </w:num>
  <w:num w:numId="13">
    <w:abstractNumId w:val="12"/>
  </w:num>
  <w:num w:numId="14">
    <w:abstractNumId w:val="5"/>
  </w:num>
  <w:num w:numId="15">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12"/>
    <w:rsid w:val="00012CF3"/>
    <w:rsid w:val="00050B4C"/>
    <w:rsid w:val="000A5258"/>
    <w:rsid w:val="000F5563"/>
    <w:rsid w:val="000F6247"/>
    <w:rsid w:val="001A25B5"/>
    <w:rsid w:val="001B62BC"/>
    <w:rsid w:val="001D2D53"/>
    <w:rsid w:val="001F2477"/>
    <w:rsid w:val="001F5CA6"/>
    <w:rsid w:val="00211979"/>
    <w:rsid w:val="002651F2"/>
    <w:rsid w:val="00280729"/>
    <w:rsid w:val="00281698"/>
    <w:rsid w:val="002A7883"/>
    <w:rsid w:val="00315343"/>
    <w:rsid w:val="00325A61"/>
    <w:rsid w:val="00341413"/>
    <w:rsid w:val="003471A9"/>
    <w:rsid w:val="00365338"/>
    <w:rsid w:val="003720AC"/>
    <w:rsid w:val="003720F0"/>
    <w:rsid w:val="003752A9"/>
    <w:rsid w:val="003A0F2D"/>
    <w:rsid w:val="003C6624"/>
    <w:rsid w:val="003D2524"/>
    <w:rsid w:val="003F30C7"/>
    <w:rsid w:val="003F7EAF"/>
    <w:rsid w:val="00403AF7"/>
    <w:rsid w:val="00423A27"/>
    <w:rsid w:val="00435CBC"/>
    <w:rsid w:val="0045384D"/>
    <w:rsid w:val="00487C1B"/>
    <w:rsid w:val="00491316"/>
    <w:rsid w:val="004A101A"/>
    <w:rsid w:val="004B3D8B"/>
    <w:rsid w:val="004C1481"/>
    <w:rsid w:val="004E489C"/>
    <w:rsid w:val="004E52A1"/>
    <w:rsid w:val="00517C2F"/>
    <w:rsid w:val="00551DC2"/>
    <w:rsid w:val="005A3008"/>
    <w:rsid w:val="005D0052"/>
    <w:rsid w:val="00632957"/>
    <w:rsid w:val="00651A04"/>
    <w:rsid w:val="00655ECA"/>
    <w:rsid w:val="00696035"/>
    <w:rsid w:val="006F2664"/>
    <w:rsid w:val="006F71A1"/>
    <w:rsid w:val="007708DF"/>
    <w:rsid w:val="007F7FE1"/>
    <w:rsid w:val="008063CD"/>
    <w:rsid w:val="00845FB5"/>
    <w:rsid w:val="00856497"/>
    <w:rsid w:val="00856E3B"/>
    <w:rsid w:val="008F4A47"/>
    <w:rsid w:val="009112DB"/>
    <w:rsid w:val="00927D31"/>
    <w:rsid w:val="00934C0E"/>
    <w:rsid w:val="00947FD8"/>
    <w:rsid w:val="00960FC4"/>
    <w:rsid w:val="0096605B"/>
    <w:rsid w:val="009950E2"/>
    <w:rsid w:val="009A4DFC"/>
    <w:rsid w:val="009F6D45"/>
    <w:rsid w:val="00A0620E"/>
    <w:rsid w:val="00A20889"/>
    <w:rsid w:val="00AC0F12"/>
    <w:rsid w:val="00AD1691"/>
    <w:rsid w:val="00B11C6A"/>
    <w:rsid w:val="00B16E95"/>
    <w:rsid w:val="00B25992"/>
    <w:rsid w:val="00B57144"/>
    <w:rsid w:val="00B77D01"/>
    <w:rsid w:val="00BD3C4A"/>
    <w:rsid w:val="00BD5731"/>
    <w:rsid w:val="00BE1686"/>
    <w:rsid w:val="00C43332"/>
    <w:rsid w:val="00CB41A5"/>
    <w:rsid w:val="00D14758"/>
    <w:rsid w:val="00D221F6"/>
    <w:rsid w:val="00D47347"/>
    <w:rsid w:val="00D6413E"/>
    <w:rsid w:val="00D8221B"/>
    <w:rsid w:val="00DE4A8D"/>
    <w:rsid w:val="00E064FD"/>
    <w:rsid w:val="00E105AE"/>
    <w:rsid w:val="00E43660"/>
    <w:rsid w:val="00E44A34"/>
    <w:rsid w:val="00E50C40"/>
    <w:rsid w:val="00E52821"/>
    <w:rsid w:val="00E801B2"/>
    <w:rsid w:val="00E932F9"/>
    <w:rsid w:val="00EB10CB"/>
    <w:rsid w:val="00EC3D5C"/>
    <w:rsid w:val="00F52AC3"/>
    <w:rsid w:val="00F6123C"/>
    <w:rsid w:val="00F62881"/>
    <w:rsid w:val="00F66753"/>
    <w:rsid w:val="00F841D5"/>
    <w:rsid w:val="00F85AE4"/>
    <w:rsid w:val="00F87746"/>
    <w:rsid w:val="00FD411F"/>
    <w:rsid w:val="00FD5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0EE71"/>
  <w15:docId w15:val="{0ED62AA3-13EA-4128-8A96-2E4DA402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035"/>
    <w:pPr>
      <w:widowControl w:val="0"/>
      <w:autoSpaceDE w:val="0"/>
      <w:autoSpaceDN w:val="0"/>
      <w:adjustRightInd w:val="0"/>
      <w:spacing w:after="0" w:line="240" w:lineRule="auto"/>
      <w:ind w:firstLine="709"/>
      <w:contextualSpacing/>
      <w:jc w:val="both"/>
    </w:pPr>
    <w:rPr>
      <w:rFonts w:ascii="Times New Roman" w:hAnsi="Times New Roman" w:cs="Times New Roman"/>
      <w:color w:val="000000" w:themeColor="text1"/>
      <w:sz w:val="28"/>
      <w:szCs w:val="20"/>
      <w:lang w:eastAsia="ru-RU"/>
    </w:rPr>
  </w:style>
  <w:style w:type="paragraph" w:styleId="1">
    <w:name w:val="heading 1"/>
    <w:basedOn w:val="a0"/>
    <w:next w:val="Pro-Gramma"/>
    <w:link w:val="10"/>
    <w:qFormat/>
    <w:rsid w:val="00F6123C"/>
    <w:pPr>
      <w:pBdr>
        <w:bottom w:val="single" w:sz="48" w:space="18" w:color="C4161C"/>
      </w:pBdr>
      <w:spacing w:before="3000" w:after="5520"/>
      <w:contextualSpacing w:val="0"/>
      <w:jc w:val="right"/>
      <w:outlineLvl w:val="0"/>
    </w:pPr>
    <w:rPr>
      <w:rFonts w:ascii="Verdana" w:eastAsia="Times New Roman" w:hAnsi="Verdana" w:cs="Arial"/>
      <w:b/>
      <w:bCs/>
      <w:spacing w:val="0"/>
      <w:sz w:val="40"/>
      <w:szCs w:val="32"/>
    </w:rPr>
  </w:style>
  <w:style w:type="paragraph" w:styleId="2">
    <w:name w:val="heading 2"/>
    <w:basedOn w:val="a"/>
    <w:next w:val="Pro-Gramma"/>
    <w:link w:val="20"/>
    <w:qFormat/>
    <w:rsid w:val="00F6123C"/>
    <w:pPr>
      <w:keepNext/>
      <w:pageBreakBefore/>
      <w:widowControl/>
      <w:pBdr>
        <w:bottom w:val="single" w:sz="24" w:space="5" w:color="999999"/>
      </w:pBdr>
      <w:autoSpaceDE/>
      <w:autoSpaceDN/>
      <w:adjustRightInd/>
      <w:spacing w:after="840"/>
      <w:ind w:left="1080" w:hanging="1080"/>
      <w:contextualSpacing w:val="0"/>
      <w:jc w:val="right"/>
      <w:outlineLvl w:val="1"/>
    </w:pPr>
    <w:rPr>
      <w:rFonts w:ascii="Verdana" w:hAnsi="Verdana" w:cs="Arial"/>
      <w:b/>
      <w:bCs/>
      <w:iCs/>
      <w:color w:val="C41C16"/>
      <w:szCs w:val="28"/>
    </w:rPr>
  </w:style>
  <w:style w:type="paragraph" w:styleId="3">
    <w:name w:val="heading 3"/>
    <w:basedOn w:val="Pro-Gramma"/>
    <w:next w:val="Pro-Gramma"/>
    <w:link w:val="30"/>
    <w:qFormat/>
    <w:rsid w:val="00F6123C"/>
    <w:pPr>
      <w:outlineLvl w:val="2"/>
    </w:pPr>
  </w:style>
  <w:style w:type="paragraph" w:styleId="4">
    <w:name w:val="heading 4"/>
    <w:basedOn w:val="Pro-Gramma"/>
    <w:next w:val="Pro-Gramma"/>
    <w:link w:val="40"/>
    <w:qFormat/>
    <w:rsid w:val="00F6123C"/>
    <w:pPr>
      <w:ind w:firstLine="0"/>
      <w:jc w:val="center"/>
      <w:outlineLvl w:val="3"/>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43332"/>
    <w:pPr>
      <w:tabs>
        <w:tab w:val="center" w:pos="4677"/>
        <w:tab w:val="right" w:pos="9355"/>
      </w:tabs>
    </w:pPr>
  </w:style>
  <w:style w:type="character" w:customStyle="1" w:styleId="a5">
    <w:name w:val="Верхний колонтитул Знак"/>
    <w:basedOn w:val="a1"/>
    <w:link w:val="a4"/>
    <w:uiPriority w:val="99"/>
    <w:rsid w:val="00C43332"/>
    <w:rPr>
      <w:rFonts w:ascii="Times New Roman" w:hAnsi="Times New Roman" w:cs="Times New Roman"/>
      <w:color w:val="000000" w:themeColor="text1"/>
      <w:sz w:val="28"/>
      <w:szCs w:val="20"/>
      <w:lang w:eastAsia="ru-RU"/>
    </w:rPr>
  </w:style>
  <w:style w:type="paragraph" w:styleId="a6">
    <w:name w:val="footer"/>
    <w:basedOn w:val="a"/>
    <w:link w:val="a7"/>
    <w:uiPriority w:val="99"/>
    <w:unhideWhenUsed/>
    <w:rsid w:val="00C43332"/>
    <w:pPr>
      <w:tabs>
        <w:tab w:val="center" w:pos="4677"/>
        <w:tab w:val="right" w:pos="9355"/>
      </w:tabs>
    </w:pPr>
  </w:style>
  <w:style w:type="character" w:customStyle="1" w:styleId="a7">
    <w:name w:val="Нижний колонтитул Знак"/>
    <w:basedOn w:val="a1"/>
    <w:link w:val="a6"/>
    <w:uiPriority w:val="99"/>
    <w:rsid w:val="00C43332"/>
    <w:rPr>
      <w:rFonts w:ascii="Times New Roman" w:hAnsi="Times New Roman" w:cs="Times New Roman"/>
      <w:color w:val="000000" w:themeColor="text1"/>
      <w:sz w:val="28"/>
      <w:szCs w:val="20"/>
      <w:lang w:eastAsia="ru-RU"/>
    </w:rPr>
  </w:style>
  <w:style w:type="table" w:styleId="a8">
    <w:name w:val="Table Grid"/>
    <w:basedOn w:val="a2"/>
    <w:uiPriority w:val="39"/>
    <w:rsid w:val="004B3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6123C"/>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character" w:customStyle="1" w:styleId="10">
    <w:name w:val="Заголовок 1 Знак"/>
    <w:basedOn w:val="a1"/>
    <w:link w:val="1"/>
    <w:rsid w:val="00F6123C"/>
    <w:rPr>
      <w:rFonts w:ascii="Verdana" w:hAnsi="Verdana" w:cs="Arial"/>
      <w:b/>
      <w:bCs/>
      <w:kern w:val="28"/>
      <w:sz w:val="40"/>
      <w:szCs w:val="32"/>
      <w:lang w:eastAsia="ru-RU"/>
    </w:rPr>
  </w:style>
  <w:style w:type="character" w:customStyle="1" w:styleId="20">
    <w:name w:val="Заголовок 2 Знак"/>
    <w:basedOn w:val="a1"/>
    <w:link w:val="2"/>
    <w:rsid w:val="00F6123C"/>
    <w:rPr>
      <w:rFonts w:ascii="Verdana" w:hAnsi="Verdana" w:cs="Arial"/>
      <w:b/>
      <w:bCs/>
      <w:iCs/>
      <w:color w:val="C41C16"/>
      <w:sz w:val="28"/>
      <w:szCs w:val="28"/>
      <w:lang w:eastAsia="ru-RU"/>
    </w:rPr>
  </w:style>
  <w:style w:type="character" w:customStyle="1" w:styleId="30">
    <w:name w:val="Заголовок 3 Знак"/>
    <w:basedOn w:val="a1"/>
    <w:link w:val="3"/>
    <w:rsid w:val="00F6123C"/>
    <w:rPr>
      <w:rFonts w:ascii="Times New Roman" w:hAnsi="Times New Roman" w:cs="Times New Roman"/>
      <w:sz w:val="28"/>
      <w:szCs w:val="28"/>
      <w:lang w:eastAsia="ru-RU"/>
    </w:rPr>
  </w:style>
  <w:style w:type="character" w:customStyle="1" w:styleId="40">
    <w:name w:val="Заголовок 4 Знак"/>
    <w:basedOn w:val="a1"/>
    <w:link w:val="4"/>
    <w:rsid w:val="00F6123C"/>
    <w:rPr>
      <w:rFonts w:ascii="Times New Roman" w:hAnsi="Times New Roman" w:cs="Times New Roman"/>
      <w:b/>
      <w:sz w:val="28"/>
      <w:szCs w:val="28"/>
      <w:lang w:eastAsia="ru-RU"/>
    </w:rPr>
  </w:style>
  <w:style w:type="numbering" w:customStyle="1" w:styleId="11">
    <w:name w:val="Нет списка1"/>
    <w:next w:val="a3"/>
    <w:uiPriority w:val="99"/>
    <w:semiHidden/>
    <w:unhideWhenUsed/>
    <w:rsid w:val="00F6123C"/>
  </w:style>
  <w:style w:type="paragraph" w:customStyle="1" w:styleId="Bottom">
    <w:name w:val="Bottom"/>
    <w:basedOn w:val="a6"/>
    <w:unhideWhenUsed/>
    <w:rsid w:val="00F6123C"/>
    <w:pPr>
      <w:widowControl/>
      <w:pBdr>
        <w:top w:val="single" w:sz="4" w:space="6" w:color="808080"/>
      </w:pBdr>
      <w:tabs>
        <w:tab w:val="clear" w:pos="4677"/>
        <w:tab w:val="clear" w:pos="9355"/>
      </w:tabs>
      <w:autoSpaceDE/>
      <w:autoSpaceDN/>
      <w:adjustRightInd/>
      <w:ind w:right="-18" w:firstLine="0"/>
      <w:contextualSpacing w:val="0"/>
      <w:jc w:val="right"/>
    </w:pPr>
    <w:rPr>
      <w:rFonts w:ascii="Verdana" w:hAnsi="Verdana"/>
      <w:color w:val="C41C16"/>
      <w:sz w:val="16"/>
      <w:szCs w:val="24"/>
    </w:rPr>
  </w:style>
  <w:style w:type="paragraph" w:customStyle="1" w:styleId="Pro-Gramma">
    <w:name w:val="Pro-Gramma"/>
    <w:basedOn w:val="a"/>
    <w:link w:val="Pro-Gramma0"/>
    <w:qFormat/>
    <w:rsid w:val="00F6123C"/>
    <w:pPr>
      <w:widowControl/>
      <w:autoSpaceDE/>
      <w:autoSpaceDN/>
      <w:adjustRightInd/>
    </w:pPr>
    <w:rPr>
      <w:color w:val="auto"/>
      <w:szCs w:val="28"/>
    </w:rPr>
  </w:style>
  <w:style w:type="character" w:customStyle="1" w:styleId="Pro-Gramma0">
    <w:name w:val="Pro-Gramma Знак"/>
    <w:link w:val="Pro-Gramma"/>
    <w:rsid w:val="00F6123C"/>
    <w:rPr>
      <w:rFonts w:ascii="Times New Roman" w:hAnsi="Times New Roman" w:cs="Times New Roman"/>
      <w:sz w:val="28"/>
      <w:szCs w:val="28"/>
      <w:lang w:eastAsia="ru-RU"/>
    </w:rPr>
  </w:style>
  <w:style w:type="paragraph" w:customStyle="1" w:styleId="Pro-List1">
    <w:name w:val="Pro-List #1"/>
    <w:basedOn w:val="Pro-Gramma"/>
    <w:rsid w:val="00F6123C"/>
    <w:pPr>
      <w:tabs>
        <w:tab w:val="left" w:pos="1134"/>
      </w:tabs>
      <w:spacing w:before="180"/>
      <w:ind w:hanging="567"/>
    </w:pPr>
  </w:style>
  <w:style w:type="paragraph" w:customStyle="1" w:styleId="NPAText">
    <w:name w:val="NPA Text"/>
    <w:basedOn w:val="Pro-List1"/>
    <w:rsid w:val="00F6123C"/>
  </w:style>
  <w:style w:type="paragraph" w:customStyle="1" w:styleId="NPA-Comment">
    <w:name w:val="NPA-Comment"/>
    <w:basedOn w:val="Pro-Gramma"/>
    <w:rsid w:val="00F6123C"/>
    <w:pPr>
      <w:pBdr>
        <w:top w:val="single" w:sz="4" w:space="1" w:color="808080"/>
        <w:bottom w:val="single" w:sz="4" w:space="1" w:color="808080"/>
      </w:pBdr>
      <w:spacing w:before="60" w:after="60"/>
      <w:ind w:left="482"/>
    </w:pPr>
  </w:style>
  <w:style w:type="paragraph" w:customStyle="1" w:styleId="Pro-List2">
    <w:name w:val="Pro-List #2"/>
    <w:basedOn w:val="Pro-List1"/>
    <w:rsid w:val="00F6123C"/>
    <w:pPr>
      <w:tabs>
        <w:tab w:val="clear" w:pos="1134"/>
        <w:tab w:val="left" w:pos="2040"/>
      </w:tabs>
      <w:ind w:left="2040" w:hanging="480"/>
    </w:pPr>
  </w:style>
  <w:style w:type="paragraph" w:customStyle="1" w:styleId="Pro-List3">
    <w:name w:val="Pro-List #3"/>
    <w:basedOn w:val="Pro-List2"/>
    <w:rsid w:val="00F6123C"/>
    <w:pPr>
      <w:tabs>
        <w:tab w:val="left" w:pos="2640"/>
      </w:tabs>
      <w:ind w:left="2640" w:hanging="600"/>
    </w:pPr>
    <w:rPr>
      <w:lang w:val="en-US"/>
    </w:rPr>
  </w:style>
  <w:style w:type="paragraph" w:customStyle="1" w:styleId="Pro-List-1">
    <w:name w:val="Pro-List -1"/>
    <w:basedOn w:val="Pro-List1"/>
    <w:rsid w:val="00F6123C"/>
    <w:pPr>
      <w:numPr>
        <w:ilvl w:val="2"/>
        <w:numId w:val="5"/>
      </w:numPr>
      <w:tabs>
        <w:tab w:val="clear" w:pos="1134"/>
      </w:tabs>
      <w:ind w:left="0" w:hanging="567"/>
    </w:pPr>
  </w:style>
  <w:style w:type="paragraph" w:customStyle="1" w:styleId="Pro-List-2">
    <w:name w:val="Pro-List -2"/>
    <w:basedOn w:val="Pro-List-1"/>
    <w:rsid w:val="00F6123C"/>
    <w:pPr>
      <w:numPr>
        <w:ilvl w:val="3"/>
        <w:numId w:val="6"/>
      </w:numPr>
      <w:tabs>
        <w:tab w:val="clear" w:pos="2880"/>
      </w:tabs>
      <w:spacing w:before="60"/>
    </w:pPr>
  </w:style>
  <w:style w:type="character" w:customStyle="1" w:styleId="Pro-Marka">
    <w:name w:val="Pro-Marka"/>
    <w:rsid w:val="00F6123C"/>
    <w:rPr>
      <w:b/>
      <w:color w:val="C41C16"/>
    </w:rPr>
  </w:style>
  <w:style w:type="paragraph" w:customStyle="1" w:styleId="Pro-Tab">
    <w:name w:val="Pro-Tab"/>
    <w:basedOn w:val="a"/>
    <w:rsid w:val="00F6123C"/>
    <w:pPr>
      <w:widowControl/>
      <w:autoSpaceDE/>
      <w:autoSpaceDN/>
      <w:adjustRightInd/>
      <w:spacing w:before="60"/>
      <w:ind w:firstLine="0"/>
      <w:contextualSpacing w:val="0"/>
      <w:jc w:val="left"/>
    </w:pPr>
    <w:rPr>
      <w:color w:val="auto"/>
      <w:sz w:val="24"/>
      <w:szCs w:val="24"/>
    </w:rPr>
  </w:style>
  <w:style w:type="paragraph" w:customStyle="1" w:styleId="Pro-TabHead">
    <w:name w:val="Pro-Tab Head"/>
    <w:basedOn w:val="Pro-Tab"/>
    <w:rsid w:val="00F6123C"/>
    <w:rPr>
      <w:b/>
      <w:bCs/>
    </w:rPr>
  </w:style>
  <w:style w:type="paragraph" w:customStyle="1" w:styleId="Pro-TabName">
    <w:name w:val="Pro-Tab Name"/>
    <w:basedOn w:val="Pro-TabHead"/>
    <w:rsid w:val="00F6123C"/>
    <w:pPr>
      <w:keepNext/>
      <w:spacing w:before="240" w:after="120"/>
    </w:pPr>
    <w:rPr>
      <w:color w:val="C41C16"/>
    </w:rPr>
  </w:style>
  <w:style w:type="table" w:customStyle="1" w:styleId="Pro-Table">
    <w:name w:val="Pro-Table"/>
    <w:basedOn w:val="a2"/>
    <w:rsid w:val="00F6123C"/>
    <w:pPr>
      <w:spacing w:before="60" w:after="60" w:line="240" w:lineRule="auto"/>
    </w:pPr>
    <w:rPr>
      <w:rFonts w:ascii="Tahoma" w:hAnsi="Tahoma" w:cs="Times New Roman"/>
      <w:sz w:val="16"/>
      <w:szCs w:val="20"/>
      <w:lang w:eastAsia="ru-RU"/>
    </w:rPr>
    <w:tblPr>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
    <w:trPr>
      <w:cantSplit/>
    </w:trPr>
    <w:tblStylePr w:type="firstRow">
      <w:pPr>
        <w:keepNext/>
        <w:wordWrap/>
        <w:spacing w:beforeLines="0" w:beforeAutospacing="0" w:afterLines="0" w:afterAutospacing="0"/>
        <w:contextualSpacing w:val="0"/>
      </w:pPr>
      <w:rPr>
        <w:b/>
      </w:rPr>
      <w:tblPr/>
      <w:tcPr>
        <w:tcBorders>
          <w:top w:val="single" w:sz="2" w:space="0" w:color="808080"/>
          <w:left w:val="single" w:sz="2" w:space="0" w:color="808080"/>
          <w:bottom w:val="single" w:sz="2" w:space="0" w:color="808080"/>
          <w:right w:val="single" w:sz="2" w:space="0" w:color="808080"/>
          <w:insideH w:val="single" w:sz="2" w:space="0" w:color="808080"/>
          <w:insideV w:val="single" w:sz="2" w:space="0" w:color="808080"/>
          <w:tl2br w:val="nil"/>
          <w:tr2bl w:val="nil"/>
        </w:tcBorders>
      </w:tcPr>
    </w:tblStylePr>
  </w:style>
  <w:style w:type="character" w:customStyle="1" w:styleId="Pro-">
    <w:name w:val="Pro-Ссылка"/>
    <w:rsid w:val="00F6123C"/>
    <w:rPr>
      <w:i/>
      <w:color w:val="808080"/>
      <w:u w:val="none"/>
    </w:rPr>
  </w:style>
  <w:style w:type="character" w:customStyle="1" w:styleId="TextNPA">
    <w:name w:val="Text NPA"/>
    <w:rsid w:val="00F6123C"/>
    <w:rPr>
      <w:rFonts w:ascii="Courier New" w:hAnsi="Courier New"/>
    </w:rPr>
  </w:style>
  <w:style w:type="paragraph" w:styleId="a9">
    <w:name w:val="List Paragraph"/>
    <w:basedOn w:val="a"/>
    <w:uiPriority w:val="34"/>
    <w:qFormat/>
    <w:rsid w:val="00F6123C"/>
    <w:pPr>
      <w:widowControl/>
      <w:autoSpaceDE/>
      <w:autoSpaceDN/>
      <w:adjustRightInd/>
      <w:ind w:left="720" w:firstLine="0"/>
      <w:jc w:val="left"/>
    </w:pPr>
    <w:rPr>
      <w:color w:val="auto"/>
      <w:sz w:val="24"/>
      <w:szCs w:val="24"/>
    </w:rPr>
  </w:style>
  <w:style w:type="character" w:styleId="aa">
    <w:name w:val="Hyperlink"/>
    <w:uiPriority w:val="99"/>
    <w:unhideWhenUsed/>
    <w:rsid w:val="00F6123C"/>
    <w:rPr>
      <w:color w:val="0000FF"/>
      <w:u w:val="single"/>
    </w:rPr>
  </w:style>
  <w:style w:type="character" w:styleId="ab">
    <w:name w:val="annotation reference"/>
    <w:uiPriority w:val="99"/>
    <w:semiHidden/>
    <w:rsid w:val="00F6123C"/>
    <w:rPr>
      <w:sz w:val="16"/>
      <w:szCs w:val="16"/>
    </w:rPr>
  </w:style>
  <w:style w:type="character" w:styleId="ac">
    <w:name w:val="footnote reference"/>
    <w:unhideWhenUsed/>
    <w:rsid w:val="00F6123C"/>
    <w:rPr>
      <w:vertAlign w:val="superscript"/>
    </w:rPr>
  </w:style>
  <w:style w:type="paragraph" w:customStyle="1" w:styleId="ad">
    <w:basedOn w:val="a"/>
    <w:next w:val="ae"/>
    <w:link w:val="af"/>
    <w:unhideWhenUsed/>
    <w:rsid w:val="00F6123C"/>
    <w:pPr>
      <w:widowControl/>
      <w:autoSpaceDE/>
      <w:autoSpaceDN/>
      <w:adjustRightInd/>
      <w:spacing w:before="100" w:beforeAutospacing="1" w:after="100" w:afterAutospacing="1"/>
      <w:ind w:firstLine="0"/>
      <w:contextualSpacing w:val="0"/>
      <w:jc w:val="left"/>
    </w:pPr>
    <w:rPr>
      <w:rFonts w:ascii="Verdana" w:hAnsi="Verdana" w:cs="Arial"/>
      <w:b/>
      <w:bCs/>
      <w:color w:val="auto"/>
      <w:kern w:val="28"/>
      <w:sz w:val="40"/>
      <w:szCs w:val="32"/>
    </w:rPr>
  </w:style>
  <w:style w:type="character" w:customStyle="1" w:styleId="af">
    <w:name w:val="Название Знак"/>
    <w:link w:val="ad"/>
    <w:rsid w:val="00F6123C"/>
    <w:rPr>
      <w:rFonts w:ascii="Verdana" w:hAnsi="Verdana" w:cs="Arial"/>
      <w:b/>
      <w:bCs/>
      <w:kern w:val="28"/>
      <w:sz w:val="40"/>
      <w:szCs w:val="32"/>
    </w:rPr>
  </w:style>
  <w:style w:type="character" w:styleId="af0">
    <w:name w:val="page number"/>
    <w:semiHidden/>
    <w:rsid w:val="00F6123C"/>
    <w:rPr>
      <w:rFonts w:ascii="Verdana" w:hAnsi="Verdana"/>
      <w:b/>
      <w:color w:val="C41C16"/>
      <w:sz w:val="16"/>
    </w:rPr>
  </w:style>
  <w:style w:type="paragraph" w:styleId="12">
    <w:name w:val="toc 1"/>
    <w:basedOn w:val="a"/>
    <w:next w:val="a"/>
    <w:autoRedefine/>
    <w:uiPriority w:val="39"/>
    <w:rsid w:val="00F6123C"/>
    <w:pPr>
      <w:widowControl/>
      <w:pBdr>
        <w:bottom w:val="single" w:sz="12" w:space="1" w:color="808080"/>
      </w:pBdr>
      <w:tabs>
        <w:tab w:val="right" w:pos="9921"/>
      </w:tabs>
      <w:autoSpaceDE/>
      <w:autoSpaceDN/>
      <w:adjustRightInd/>
      <w:spacing w:before="360" w:after="360"/>
      <w:ind w:firstLine="0"/>
      <w:contextualSpacing w:val="0"/>
      <w:jc w:val="left"/>
    </w:pPr>
    <w:rPr>
      <w:rFonts w:ascii="Verdana" w:hAnsi="Verdana"/>
      <w:bCs/>
      <w:noProof/>
      <w:color w:val="auto"/>
      <w:sz w:val="24"/>
      <w:szCs w:val="22"/>
    </w:rPr>
  </w:style>
  <w:style w:type="paragraph" w:styleId="31">
    <w:name w:val="toc 3"/>
    <w:basedOn w:val="a"/>
    <w:next w:val="a"/>
    <w:autoRedefine/>
    <w:uiPriority w:val="39"/>
    <w:rsid w:val="00F6123C"/>
    <w:pPr>
      <w:widowControl/>
      <w:tabs>
        <w:tab w:val="right" w:pos="9911"/>
      </w:tabs>
      <w:autoSpaceDE/>
      <w:autoSpaceDN/>
      <w:adjustRightInd/>
      <w:spacing w:before="240" w:after="120"/>
      <w:ind w:left="1202" w:firstLine="0"/>
      <w:contextualSpacing w:val="0"/>
      <w:jc w:val="left"/>
    </w:pPr>
    <w:rPr>
      <w:rFonts w:ascii="Georgia" w:hAnsi="Georgia"/>
      <w:color w:val="auto"/>
      <w:sz w:val="20"/>
    </w:rPr>
  </w:style>
  <w:style w:type="paragraph" w:styleId="af1">
    <w:name w:val="Subtitle"/>
    <w:basedOn w:val="a"/>
    <w:next w:val="a"/>
    <w:link w:val="af2"/>
    <w:uiPriority w:val="11"/>
    <w:qFormat/>
    <w:rsid w:val="00F6123C"/>
    <w:pPr>
      <w:widowControl/>
      <w:autoSpaceDE/>
      <w:autoSpaceDN/>
      <w:adjustRightInd/>
      <w:spacing w:after="60"/>
      <w:ind w:firstLine="0"/>
      <w:contextualSpacing w:val="0"/>
      <w:jc w:val="center"/>
      <w:outlineLvl w:val="1"/>
    </w:pPr>
    <w:rPr>
      <w:rFonts w:ascii="Cambria" w:hAnsi="Cambria"/>
      <w:color w:val="auto"/>
      <w:sz w:val="24"/>
      <w:szCs w:val="24"/>
    </w:rPr>
  </w:style>
  <w:style w:type="character" w:customStyle="1" w:styleId="af2">
    <w:name w:val="Подзаголовок Знак"/>
    <w:basedOn w:val="a1"/>
    <w:link w:val="af1"/>
    <w:uiPriority w:val="11"/>
    <w:rsid w:val="00F6123C"/>
    <w:rPr>
      <w:rFonts w:ascii="Cambria" w:hAnsi="Cambria" w:cs="Times New Roman"/>
      <w:sz w:val="24"/>
      <w:szCs w:val="24"/>
      <w:lang w:eastAsia="ru-RU"/>
    </w:rPr>
  </w:style>
  <w:style w:type="table" w:customStyle="1" w:styleId="13">
    <w:name w:val="Сетка таблицы1"/>
    <w:basedOn w:val="a2"/>
    <w:next w:val="a8"/>
    <w:uiPriority w:val="59"/>
    <w:rsid w:val="00F6123C"/>
    <w:pPr>
      <w:spacing w:after="4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styleId="af3">
    <w:name w:val="Document Map"/>
    <w:basedOn w:val="a"/>
    <w:link w:val="af4"/>
    <w:uiPriority w:val="99"/>
    <w:semiHidden/>
    <w:unhideWhenUsed/>
    <w:rsid w:val="00F6123C"/>
    <w:pPr>
      <w:widowControl/>
      <w:autoSpaceDE/>
      <w:autoSpaceDN/>
      <w:adjustRightInd/>
      <w:ind w:firstLine="0"/>
      <w:contextualSpacing w:val="0"/>
      <w:jc w:val="left"/>
    </w:pPr>
    <w:rPr>
      <w:rFonts w:ascii="Tahoma" w:hAnsi="Tahoma" w:cs="Tahoma"/>
      <w:color w:val="auto"/>
      <w:sz w:val="16"/>
      <w:szCs w:val="16"/>
    </w:rPr>
  </w:style>
  <w:style w:type="character" w:customStyle="1" w:styleId="af4">
    <w:name w:val="Схема документа Знак"/>
    <w:basedOn w:val="a1"/>
    <w:link w:val="af3"/>
    <w:uiPriority w:val="99"/>
    <w:semiHidden/>
    <w:rsid w:val="00F6123C"/>
    <w:rPr>
      <w:rFonts w:ascii="Tahoma" w:hAnsi="Tahoma" w:cs="Tahoma"/>
      <w:sz w:val="16"/>
      <w:szCs w:val="16"/>
      <w:lang w:eastAsia="ru-RU"/>
    </w:rPr>
  </w:style>
  <w:style w:type="paragraph" w:styleId="af5">
    <w:name w:val="Balloon Text"/>
    <w:basedOn w:val="a"/>
    <w:link w:val="af6"/>
    <w:uiPriority w:val="99"/>
    <w:semiHidden/>
    <w:unhideWhenUsed/>
    <w:rsid w:val="00F6123C"/>
    <w:pPr>
      <w:widowControl/>
      <w:autoSpaceDE/>
      <w:autoSpaceDN/>
      <w:adjustRightInd/>
      <w:ind w:firstLine="0"/>
      <w:contextualSpacing w:val="0"/>
      <w:jc w:val="left"/>
    </w:pPr>
    <w:rPr>
      <w:rFonts w:ascii="Tahoma" w:hAnsi="Tahoma" w:cs="Tahoma"/>
      <w:color w:val="auto"/>
      <w:sz w:val="16"/>
      <w:szCs w:val="16"/>
    </w:rPr>
  </w:style>
  <w:style w:type="character" w:customStyle="1" w:styleId="af6">
    <w:name w:val="Текст выноски Знак"/>
    <w:basedOn w:val="a1"/>
    <w:link w:val="af5"/>
    <w:uiPriority w:val="99"/>
    <w:semiHidden/>
    <w:rsid w:val="00F6123C"/>
    <w:rPr>
      <w:rFonts w:ascii="Tahoma" w:hAnsi="Tahoma" w:cs="Tahoma"/>
      <w:sz w:val="16"/>
      <w:szCs w:val="16"/>
      <w:lang w:eastAsia="ru-RU"/>
    </w:rPr>
  </w:style>
  <w:style w:type="paragraph" w:styleId="af7">
    <w:name w:val="annotation text"/>
    <w:basedOn w:val="a"/>
    <w:link w:val="af8"/>
    <w:uiPriority w:val="99"/>
    <w:unhideWhenUsed/>
    <w:rsid w:val="00F6123C"/>
    <w:pPr>
      <w:widowControl/>
      <w:autoSpaceDE/>
      <w:autoSpaceDN/>
      <w:adjustRightInd/>
      <w:spacing w:after="200" w:line="276" w:lineRule="auto"/>
      <w:ind w:firstLine="0"/>
      <w:contextualSpacing w:val="0"/>
      <w:jc w:val="left"/>
    </w:pPr>
    <w:rPr>
      <w:rFonts w:ascii="Calibri" w:eastAsia="Calibri" w:hAnsi="Calibri"/>
      <w:color w:val="auto"/>
      <w:sz w:val="20"/>
      <w:lang w:eastAsia="en-US"/>
    </w:rPr>
  </w:style>
  <w:style w:type="character" w:customStyle="1" w:styleId="af8">
    <w:name w:val="Текст примечания Знак"/>
    <w:basedOn w:val="a1"/>
    <w:link w:val="af7"/>
    <w:uiPriority w:val="99"/>
    <w:rsid w:val="00F6123C"/>
    <w:rPr>
      <w:rFonts w:ascii="Calibri" w:eastAsia="Calibri" w:hAnsi="Calibri" w:cs="Times New Roman"/>
      <w:sz w:val="20"/>
      <w:szCs w:val="20"/>
    </w:rPr>
  </w:style>
  <w:style w:type="paragraph" w:styleId="af9">
    <w:name w:val="footnote text"/>
    <w:basedOn w:val="a"/>
    <w:link w:val="afa"/>
    <w:unhideWhenUsed/>
    <w:rsid w:val="00F6123C"/>
    <w:pPr>
      <w:widowControl/>
      <w:autoSpaceDE/>
      <w:autoSpaceDN/>
      <w:adjustRightInd/>
      <w:ind w:firstLine="0"/>
      <w:contextualSpacing w:val="0"/>
      <w:jc w:val="left"/>
    </w:pPr>
    <w:rPr>
      <w:rFonts w:ascii="Tahoma" w:hAnsi="Tahoma" w:cs="Tahoma"/>
      <w:color w:val="auto"/>
      <w:sz w:val="16"/>
      <w:szCs w:val="16"/>
    </w:rPr>
  </w:style>
  <w:style w:type="character" w:customStyle="1" w:styleId="afa">
    <w:name w:val="Текст сноски Знак"/>
    <w:basedOn w:val="a1"/>
    <w:link w:val="af9"/>
    <w:rsid w:val="00F6123C"/>
    <w:rPr>
      <w:rFonts w:ascii="Tahoma" w:hAnsi="Tahoma" w:cs="Tahoma"/>
      <w:sz w:val="16"/>
      <w:szCs w:val="16"/>
      <w:lang w:eastAsia="ru-RU"/>
    </w:rPr>
  </w:style>
  <w:style w:type="paragraph" w:styleId="afb">
    <w:name w:val="annotation subject"/>
    <w:basedOn w:val="af7"/>
    <w:next w:val="af7"/>
    <w:link w:val="afc"/>
    <w:uiPriority w:val="99"/>
    <w:semiHidden/>
    <w:unhideWhenUsed/>
    <w:rsid w:val="00F6123C"/>
    <w:pPr>
      <w:spacing w:after="0" w:line="240" w:lineRule="auto"/>
    </w:pPr>
    <w:rPr>
      <w:rFonts w:ascii="Times New Roman" w:eastAsia="Times New Roman" w:hAnsi="Times New Roman"/>
      <w:b/>
      <w:bCs/>
      <w:lang w:eastAsia="ru-RU"/>
    </w:rPr>
  </w:style>
  <w:style w:type="character" w:customStyle="1" w:styleId="afc">
    <w:name w:val="Тема примечания Знак"/>
    <w:basedOn w:val="af8"/>
    <w:link w:val="afb"/>
    <w:uiPriority w:val="99"/>
    <w:semiHidden/>
    <w:rsid w:val="00F6123C"/>
    <w:rPr>
      <w:rFonts w:ascii="Times New Roman" w:eastAsia="Calibri" w:hAnsi="Times New Roman" w:cs="Times New Roman"/>
      <w:b/>
      <w:bCs/>
      <w:sz w:val="20"/>
      <w:szCs w:val="20"/>
      <w:lang w:eastAsia="ru-RU"/>
    </w:rPr>
  </w:style>
  <w:style w:type="table" w:customStyle="1" w:styleId="14">
    <w:name w:val="Стиль1"/>
    <w:basedOn w:val="a2"/>
    <w:uiPriority w:val="99"/>
    <w:rsid w:val="00F6123C"/>
    <w:pPr>
      <w:spacing w:after="0" w:line="240" w:lineRule="auto"/>
      <w:jc w:val="center"/>
    </w:pPr>
    <w:rPr>
      <w:rFonts w:ascii="Tahoma" w:hAnsi="Tahoma" w:cs="Times New Roman"/>
      <w:b/>
      <w:color w:val="D99594"/>
      <w:sz w:val="20"/>
      <w:szCs w:val="20"/>
      <w:lang w:eastAsia="ru-RU"/>
    </w:rPr>
    <w:tblPr>
      <w:tblStyleRowBandSize w:val="1"/>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
    <w:tcPr>
      <w:vAlign w:val="center"/>
    </w:tcPr>
    <w:tblStylePr w:type="band2Horz">
      <w:rPr>
        <w:color w:val="8DB3E2"/>
        <w:sz w:val="16"/>
      </w:rPr>
    </w:tblStylePr>
  </w:style>
  <w:style w:type="character" w:styleId="afd">
    <w:name w:val="Placeholder Text"/>
    <w:uiPriority w:val="99"/>
    <w:semiHidden/>
    <w:rsid w:val="00F6123C"/>
    <w:rPr>
      <w:color w:val="808080"/>
    </w:rPr>
  </w:style>
  <w:style w:type="table" w:customStyle="1" w:styleId="15">
    <w:name w:val="Сетка таблицы светлая1"/>
    <w:basedOn w:val="a2"/>
    <w:uiPriority w:val="40"/>
    <w:rsid w:val="00F6123C"/>
    <w:pPr>
      <w:spacing w:after="0" w:line="240" w:lineRule="auto"/>
    </w:pPr>
    <w:rPr>
      <w:rFonts w:ascii="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blk">
    <w:name w:val="blk"/>
    <w:basedOn w:val="a1"/>
    <w:rsid w:val="00F6123C"/>
  </w:style>
  <w:style w:type="paragraph" w:styleId="afe">
    <w:name w:val="Revision"/>
    <w:hidden/>
    <w:uiPriority w:val="99"/>
    <w:semiHidden/>
    <w:rsid w:val="00F6123C"/>
    <w:pPr>
      <w:spacing w:after="0" w:line="240" w:lineRule="auto"/>
    </w:pPr>
    <w:rPr>
      <w:rFonts w:ascii="Calibri" w:hAnsi="Calibri" w:cs="Times New Roman"/>
      <w:lang w:eastAsia="ru-RU"/>
    </w:rPr>
  </w:style>
  <w:style w:type="paragraph" w:styleId="aff">
    <w:name w:val="Body Text Indent"/>
    <w:basedOn w:val="a"/>
    <w:link w:val="aff0"/>
    <w:rsid w:val="00F6123C"/>
    <w:pPr>
      <w:widowControl/>
      <w:autoSpaceDE/>
      <w:autoSpaceDN/>
      <w:adjustRightInd/>
      <w:contextualSpacing w:val="0"/>
    </w:pPr>
    <w:rPr>
      <w:color w:val="auto"/>
    </w:rPr>
  </w:style>
  <w:style w:type="character" w:customStyle="1" w:styleId="aff0">
    <w:name w:val="Основной текст с отступом Знак"/>
    <w:basedOn w:val="a1"/>
    <w:link w:val="aff"/>
    <w:rsid w:val="00F6123C"/>
    <w:rPr>
      <w:rFonts w:ascii="Times New Roman" w:hAnsi="Times New Roman" w:cs="Times New Roman"/>
      <w:sz w:val="28"/>
      <w:szCs w:val="20"/>
      <w:lang w:eastAsia="ru-RU"/>
    </w:rPr>
  </w:style>
  <w:style w:type="paragraph" w:customStyle="1" w:styleId="ConsPlusNormal">
    <w:name w:val="ConsPlusNormal"/>
    <w:rsid w:val="00F6123C"/>
    <w:pPr>
      <w:widowControl w:val="0"/>
      <w:autoSpaceDE w:val="0"/>
      <w:autoSpaceDN w:val="0"/>
      <w:adjustRightInd w:val="0"/>
      <w:spacing w:after="0" w:line="240" w:lineRule="auto"/>
    </w:pPr>
    <w:rPr>
      <w:rFonts w:ascii="Arial" w:hAnsi="Arial" w:cs="Arial"/>
      <w:sz w:val="20"/>
      <w:szCs w:val="20"/>
      <w:lang w:eastAsia="ru-RU"/>
    </w:rPr>
  </w:style>
  <w:style w:type="paragraph" w:customStyle="1" w:styleId="headertext">
    <w:name w:val="headertext"/>
    <w:basedOn w:val="a"/>
    <w:rsid w:val="00F6123C"/>
    <w:pPr>
      <w:widowControl/>
      <w:autoSpaceDE/>
      <w:autoSpaceDN/>
      <w:adjustRightInd/>
      <w:spacing w:before="100" w:beforeAutospacing="1" w:after="100" w:afterAutospacing="1"/>
      <w:ind w:firstLine="0"/>
      <w:contextualSpacing w:val="0"/>
      <w:jc w:val="left"/>
    </w:pPr>
    <w:rPr>
      <w:color w:val="auto"/>
      <w:sz w:val="24"/>
      <w:szCs w:val="24"/>
    </w:rPr>
  </w:style>
  <w:style w:type="paragraph" w:styleId="a0">
    <w:name w:val="Title"/>
    <w:basedOn w:val="a"/>
    <w:next w:val="a"/>
    <w:link w:val="aff1"/>
    <w:uiPriority w:val="10"/>
    <w:qFormat/>
    <w:rsid w:val="00F6123C"/>
    <w:pPr>
      <w:widowControl/>
      <w:autoSpaceDE/>
      <w:autoSpaceDN/>
      <w:adjustRightInd/>
      <w:ind w:firstLine="0"/>
      <w:jc w:val="left"/>
    </w:pPr>
    <w:rPr>
      <w:rFonts w:asciiTheme="majorHAnsi" w:eastAsiaTheme="majorEastAsia" w:hAnsiTheme="majorHAnsi" w:cstheme="majorBidi"/>
      <w:color w:val="auto"/>
      <w:spacing w:val="-10"/>
      <w:kern w:val="28"/>
      <w:sz w:val="56"/>
      <w:szCs w:val="56"/>
    </w:rPr>
  </w:style>
  <w:style w:type="character" w:customStyle="1" w:styleId="aff1">
    <w:name w:val="Заголовок Знак"/>
    <w:basedOn w:val="a1"/>
    <w:link w:val="a0"/>
    <w:uiPriority w:val="10"/>
    <w:rsid w:val="00F6123C"/>
    <w:rPr>
      <w:rFonts w:asciiTheme="majorHAnsi" w:eastAsiaTheme="majorEastAsia" w:hAnsiTheme="majorHAnsi" w:cstheme="majorBidi"/>
      <w:spacing w:val="-10"/>
      <w:kern w:val="28"/>
      <w:sz w:val="56"/>
      <w:szCs w:val="56"/>
      <w:lang w:eastAsia="ru-RU"/>
    </w:rPr>
  </w:style>
  <w:style w:type="paragraph" w:styleId="ae">
    <w:name w:val="Normal (Web)"/>
    <w:basedOn w:val="a"/>
    <w:uiPriority w:val="99"/>
    <w:semiHidden/>
    <w:unhideWhenUsed/>
    <w:rsid w:val="00F6123C"/>
    <w:pPr>
      <w:widowControl/>
      <w:autoSpaceDE/>
      <w:autoSpaceDN/>
      <w:adjustRightInd/>
      <w:spacing w:after="200" w:line="276" w:lineRule="auto"/>
      <w:ind w:firstLine="0"/>
      <w:contextualSpacing w:val="0"/>
      <w:jc w:val="left"/>
    </w:pPr>
    <w:rPr>
      <w:color w:val="auto"/>
      <w:sz w:val="24"/>
      <w:szCs w:val="24"/>
    </w:rPr>
  </w:style>
  <w:style w:type="character" w:styleId="aff2">
    <w:name w:val="FollowedHyperlink"/>
    <w:basedOn w:val="a1"/>
    <w:uiPriority w:val="99"/>
    <w:semiHidden/>
    <w:unhideWhenUsed/>
    <w:rsid w:val="00F612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40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93459/fb697c250c24b659a86a95916d887eca/"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055;&#1086;&#1089;&#1090;&#1072;&#1085;&#1086;&#1074;&#1083;&#1077;&#1085;&#1080;&#1103;\&#1041;&#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Бланк.dotx</Template>
  <TotalTime>217</TotalTime>
  <Pages>52</Pages>
  <Words>13933</Words>
  <Characters>79424</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 Windows</cp:lastModifiedBy>
  <cp:revision>9</cp:revision>
  <cp:lastPrinted>2023-09-20T12:30:00Z</cp:lastPrinted>
  <dcterms:created xsi:type="dcterms:W3CDTF">2023-09-18T12:59:00Z</dcterms:created>
  <dcterms:modified xsi:type="dcterms:W3CDTF">2023-10-05T07:57:00Z</dcterms:modified>
</cp:coreProperties>
</file>