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2F9" w:rsidRPr="006E05B9" w:rsidRDefault="006F22F9" w:rsidP="006F22F9">
      <w:pPr>
        <w:ind w:left="-360" w:firstLine="709"/>
        <w:jc w:val="center"/>
        <w:rPr>
          <w:rFonts w:eastAsia="Calibri"/>
          <w:b/>
          <w:sz w:val="36"/>
          <w:szCs w:val="36"/>
        </w:rPr>
      </w:pPr>
      <w:r w:rsidRPr="006E05B9">
        <w:rPr>
          <w:rFonts w:eastAsia="Calibri"/>
          <w:b/>
          <w:sz w:val="36"/>
          <w:szCs w:val="36"/>
        </w:rPr>
        <w:t>ГЕРБ</w:t>
      </w:r>
    </w:p>
    <w:p w:rsidR="006F22F9" w:rsidRPr="006E05B9" w:rsidRDefault="006F22F9" w:rsidP="006F22F9">
      <w:pPr>
        <w:ind w:firstLine="709"/>
        <w:jc w:val="center"/>
        <w:rPr>
          <w:rFonts w:eastAsia="Calibri"/>
          <w:b/>
          <w:sz w:val="36"/>
          <w:szCs w:val="36"/>
        </w:rPr>
      </w:pPr>
      <w:r w:rsidRPr="006E05B9">
        <w:rPr>
          <w:rFonts w:eastAsia="Calibri"/>
          <w:b/>
          <w:sz w:val="36"/>
          <w:szCs w:val="36"/>
        </w:rPr>
        <w:t>Муниципальное образование</w:t>
      </w:r>
    </w:p>
    <w:p w:rsidR="006F22F9" w:rsidRPr="006E05B9" w:rsidRDefault="006F22F9" w:rsidP="006F22F9">
      <w:pPr>
        <w:ind w:firstLine="709"/>
        <w:jc w:val="center"/>
        <w:rPr>
          <w:rFonts w:eastAsia="Calibri"/>
          <w:b/>
          <w:sz w:val="36"/>
          <w:szCs w:val="36"/>
        </w:rPr>
      </w:pPr>
      <w:r w:rsidRPr="006E05B9">
        <w:rPr>
          <w:rFonts w:eastAsia="Calibri"/>
          <w:b/>
          <w:sz w:val="36"/>
          <w:szCs w:val="36"/>
        </w:rPr>
        <w:t>«Токсовское городское поселение»</w:t>
      </w:r>
    </w:p>
    <w:p w:rsidR="006F22F9" w:rsidRPr="006E05B9" w:rsidRDefault="006F22F9" w:rsidP="006F22F9">
      <w:pPr>
        <w:ind w:firstLine="709"/>
        <w:jc w:val="center"/>
        <w:rPr>
          <w:rFonts w:eastAsia="Calibri"/>
          <w:b/>
          <w:sz w:val="36"/>
          <w:szCs w:val="36"/>
        </w:rPr>
      </w:pPr>
      <w:r w:rsidRPr="006E05B9">
        <w:rPr>
          <w:rFonts w:eastAsia="Calibri"/>
          <w:b/>
          <w:sz w:val="36"/>
          <w:szCs w:val="36"/>
        </w:rPr>
        <w:t>Всеволожского муниципального района</w:t>
      </w:r>
    </w:p>
    <w:p w:rsidR="006F22F9" w:rsidRPr="006E05B9" w:rsidRDefault="006F22F9" w:rsidP="006F22F9">
      <w:pPr>
        <w:ind w:firstLine="709"/>
        <w:jc w:val="center"/>
        <w:rPr>
          <w:rFonts w:eastAsia="Calibri"/>
          <w:b/>
          <w:sz w:val="36"/>
          <w:szCs w:val="36"/>
        </w:rPr>
      </w:pPr>
      <w:r w:rsidRPr="006E05B9">
        <w:rPr>
          <w:rFonts w:eastAsia="Calibri"/>
          <w:b/>
          <w:sz w:val="36"/>
          <w:szCs w:val="36"/>
        </w:rPr>
        <w:t>Ленинградской области</w:t>
      </w:r>
    </w:p>
    <w:p w:rsidR="006F22F9" w:rsidRPr="006E05B9" w:rsidRDefault="006F22F9" w:rsidP="006F22F9">
      <w:pPr>
        <w:jc w:val="center"/>
        <w:rPr>
          <w:rFonts w:eastAsia="Calibri"/>
          <w:b/>
          <w:sz w:val="36"/>
          <w:szCs w:val="36"/>
        </w:rPr>
      </w:pPr>
    </w:p>
    <w:p w:rsidR="006F22F9" w:rsidRPr="006E05B9" w:rsidRDefault="006F22F9" w:rsidP="006F22F9">
      <w:pPr>
        <w:jc w:val="center"/>
        <w:rPr>
          <w:rFonts w:eastAsia="Calibri"/>
          <w:b/>
          <w:sz w:val="36"/>
          <w:szCs w:val="36"/>
        </w:rPr>
      </w:pPr>
    </w:p>
    <w:p w:rsidR="006F22F9" w:rsidRPr="006E05B9" w:rsidRDefault="006F22F9" w:rsidP="006F22F9">
      <w:pPr>
        <w:jc w:val="center"/>
        <w:rPr>
          <w:rFonts w:eastAsia="Calibri"/>
          <w:b/>
          <w:sz w:val="36"/>
          <w:szCs w:val="36"/>
        </w:rPr>
      </w:pPr>
      <w:r w:rsidRPr="006E05B9">
        <w:rPr>
          <w:rFonts w:eastAsia="Calibri"/>
          <w:b/>
          <w:sz w:val="36"/>
          <w:szCs w:val="36"/>
        </w:rPr>
        <w:t>СОВЕТ ДЕПУТАТОВ</w:t>
      </w:r>
    </w:p>
    <w:p w:rsidR="006F22F9" w:rsidRPr="006E05B9" w:rsidRDefault="006F22F9" w:rsidP="006F22F9">
      <w:pPr>
        <w:ind w:firstLine="709"/>
        <w:jc w:val="center"/>
        <w:rPr>
          <w:rFonts w:eastAsia="Calibri"/>
          <w:sz w:val="36"/>
          <w:szCs w:val="36"/>
        </w:rPr>
      </w:pPr>
    </w:p>
    <w:p w:rsidR="006F22F9" w:rsidRPr="006E05B9" w:rsidRDefault="006F22F9" w:rsidP="006F22F9">
      <w:pPr>
        <w:ind w:firstLine="709"/>
        <w:jc w:val="center"/>
        <w:rPr>
          <w:rFonts w:eastAsia="Calibri"/>
          <w:sz w:val="36"/>
          <w:szCs w:val="36"/>
        </w:rPr>
      </w:pPr>
    </w:p>
    <w:p w:rsidR="006F22F9" w:rsidRDefault="006F22F9" w:rsidP="006F22F9">
      <w:pPr>
        <w:ind w:firstLine="3"/>
        <w:jc w:val="center"/>
        <w:rPr>
          <w:rFonts w:eastAsia="Calibri"/>
          <w:b/>
          <w:spacing w:val="40"/>
          <w:sz w:val="36"/>
          <w:szCs w:val="36"/>
        </w:rPr>
      </w:pPr>
      <w:r>
        <w:rPr>
          <w:rFonts w:eastAsia="Calibri"/>
          <w:b/>
          <w:spacing w:val="40"/>
          <w:sz w:val="36"/>
          <w:szCs w:val="36"/>
        </w:rPr>
        <w:t>РЕШЕНИЕ</w:t>
      </w:r>
    </w:p>
    <w:p w:rsidR="006F22F9" w:rsidRDefault="006F22F9" w:rsidP="006F22F9">
      <w:pPr>
        <w:ind w:firstLine="709"/>
        <w:jc w:val="center"/>
        <w:rPr>
          <w:rFonts w:eastAsia="Calibri"/>
          <w:sz w:val="28"/>
          <w:szCs w:val="28"/>
        </w:rPr>
      </w:pPr>
    </w:p>
    <w:p w:rsidR="006F22F9" w:rsidRDefault="006F22F9" w:rsidP="006F22F9">
      <w:pPr>
        <w:jc w:val="center"/>
        <w:rPr>
          <w:sz w:val="28"/>
          <w:szCs w:val="28"/>
        </w:rPr>
      </w:pPr>
    </w:p>
    <w:p w:rsidR="006F22F9" w:rsidRDefault="006F22F9" w:rsidP="006F22F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 ноября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№5</w:t>
      </w:r>
      <w:r>
        <w:rPr>
          <w:sz w:val="28"/>
          <w:szCs w:val="28"/>
        </w:rPr>
        <w:t>1</w:t>
      </w:r>
    </w:p>
    <w:p w:rsidR="006F22F9" w:rsidRDefault="006F22F9" w:rsidP="006F22F9">
      <w:pPr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:rsidR="006F22F9" w:rsidRPr="001D0BCB" w:rsidRDefault="006F22F9" w:rsidP="006F22F9">
      <w:pPr>
        <w:ind w:firstLine="709"/>
        <w:jc w:val="both"/>
        <w:rPr>
          <w:rFonts w:eastAsia="Calibri"/>
          <w:sz w:val="28"/>
          <w:szCs w:val="28"/>
        </w:rPr>
      </w:pPr>
    </w:p>
    <w:p w:rsidR="006F22F9" w:rsidRPr="001D0BCB" w:rsidRDefault="006F22F9" w:rsidP="006F22F9">
      <w:pPr>
        <w:tabs>
          <w:tab w:val="left" w:pos="4140"/>
        </w:tabs>
        <w:ind w:right="57" w:firstLine="709"/>
        <w:jc w:val="both"/>
        <w:rPr>
          <w:sz w:val="28"/>
          <w:szCs w:val="28"/>
        </w:rPr>
      </w:pPr>
    </w:p>
    <w:p w:rsidR="009B1663" w:rsidRPr="009011E6" w:rsidRDefault="009B1663" w:rsidP="009B1663">
      <w:pPr>
        <w:jc w:val="both"/>
        <w:rPr>
          <w:sz w:val="28"/>
          <w:szCs w:val="28"/>
        </w:rPr>
      </w:pPr>
      <w:r w:rsidRPr="009011E6">
        <w:rPr>
          <w:sz w:val="28"/>
          <w:szCs w:val="28"/>
        </w:rPr>
        <w:t>Об утверждении Порядка ведения перечня</w:t>
      </w:r>
    </w:p>
    <w:p w:rsidR="009B1663" w:rsidRPr="009011E6" w:rsidRDefault="009B1663" w:rsidP="009B1663">
      <w:pPr>
        <w:jc w:val="both"/>
        <w:rPr>
          <w:sz w:val="28"/>
          <w:szCs w:val="28"/>
        </w:rPr>
      </w:pPr>
      <w:r w:rsidRPr="009011E6">
        <w:rPr>
          <w:sz w:val="28"/>
          <w:szCs w:val="28"/>
        </w:rPr>
        <w:t>видов муниципального контроля и органов местного</w:t>
      </w:r>
    </w:p>
    <w:p w:rsidR="009B1663" w:rsidRPr="009011E6" w:rsidRDefault="009B1663" w:rsidP="009B1663">
      <w:pPr>
        <w:jc w:val="both"/>
        <w:rPr>
          <w:sz w:val="28"/>
          <w:szCs w:val="28"/>
        </w:rPr>
      </w:pPr>
      <w:r w:rsidRPr="009011E6">
        <w:rPr>
          <w:sz w:val="28"/>
          <w:szCs w:val="28"/>
        </w:rPr>
        <w:t>самоуправления, уполномоченных на их осуществление</w:t>
      </w:r>
    </w:p>
    <w:p w:rsidR="009B1663" w:rsidRPr="009011E6" w:rsidRDefault="009B1663" w:rsidP="009B1663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</w:pPr>
    </w:p>
    <w:p w:rsidR="00B92988" w:rsidRDefault="001E5E6D" w:rsidP="009B1663">
      <w:pPr>
        <w:ind w:firstLine="708"/>
        <w:jc w:val="both"/>
        <w:rPr>
          <w:sz w:val="28"/>
          <w:szCs w:val="28"/>
        </w:rPr>
      </w:pPr>
      <w:r w:rsidRPr="009B1663">
        <w:rPr>
          <w:sz w:val="28"/>
          <w:szCs w:val="28"/>
        </w:rPr>
        <w:t>В соответствии с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№131-ФЗ «Об общих принципах организации местного самоуправления в Российской</w:t>
      </w:r>
      <w:r w:rsidR="00012BD2">
        <w:rPr>
          <w:sz w:val="28"/>
          <w:szCs w:val="28"/>
        </w:rPr>
        <w:t xml:space="preserve"> Федерации», руководствуясь </w:t>
      </w:r>
      <w:proofErr w:type="spellStart"/>
      <w:r w:rsidR="00012BD2" w:rsidRPr="009A1220">
        <w:rPr>
          <w:sz w:val="28"/>
          <w:szCs w:val="28"/>
        </w:rPr>
        <w:t>ст.</w:t>
      </w:r>
      <w:r w:rsidR="00B17B47" w:rsidRPr="009A1220">
        <w:rPr>
          <w:sz w:val="28"/>
          <w:szCs w:val="28"/>
        </w:rPr>
        <w:t>ст</w:t>
      </w:r>
      <w:proofErr w:type="spellEnd"/>
      <w:r w:rsidR="00B17B47" w:rsidRPr="009A1220">
        <w:rPr>
          <w:sz w:val="28"/>
          <w:szCs w:val="28"/>
        </w:rPr>
        <w:t>. 25,</w:t>
      </w:r>
      <w:r w:rsidR="00012BD2" w:rsidRPr="009A1220">
        <w:rPr>
          <w:sz w:val="28"/>
          <w:szCs w:val="28"/>
        </w:rPr>
        <w:t xml:space="preserve"> 35</w:t>
      </w:r>
      <w:r w:rsidRPr="009A1220">
        <w:rPr>
          <w:sz w:val="28"/>
          <w:szCs w:val="28"/>
        </w:rPr>
        <w:t xml:space="preserve"> Устава</w:t>
      </w:r>
      <w:r w:rsidRPr="009B1663">
        <w:rPr>
          <w:sz w:val="28"/>
          <w:szCs w:val="28"/>
        </w:rPr>
        <w:t xml:space="preserve"> </w:t>
      </w:r>
      <w:r w:rsidR="00BA5E06">
        <w:rPr>
          <w:sz w:val="28"/>
          <w:szCs w:val="28"/>
        </w:rPr>
        <w:t>МО</w:t>
      </w:r>
      <w:r w:rsidR="00656272">
        <w:rPr>
          <w:sz w:val="28"/>
          <w:szCs w:val="28"/>
        </w:rPr>
        <w:t xml:space="preserve"> </w:t>
      </w:r>
      <w:r w:rsidR="00012BD2">
        <w:rPr>
          <w:sz w:val="28"/>
          <w:szCs w:val="28"/>
        </w:rPr>
        <w:t>«Токсовское городское поселение»</w:t>
      </w:r>
      <w:r w:rsidRPr="009B1663">
        <w:rPr>
          <w:sz w:val="28"/>
          <w:szCs w:val="28"/>
        </w:rPr>
        <w:t xml:space="preserve"> </w:t>
      </w:r>
      <w:r w:rsidR="009B1663">
        <w:rPr>
          <w:sz w:val="28"/>
          <w:szCs w:val="28"/>
        </w:rPr>
        <w:t>Всеволожского</w:t>
      </w:r>
      <w:r w:rsidRPr="009B1663">
        <w:rPr>
          <w:sz w:val="28"/>
          <w:szCs w:val="28"/>
        </w:rPr>
        <w:t xml:space="preserve"> муниципального района </w:t>
      </w:r>
      <w:r w:rsidR="009B1663">
        <w:rPr>
          <w:sz w:val="28"/>
          <w:szCs w:val="28"/>
        </w:rPr>
        <w:t>Ленинградской области,</w:t>
      </w:r>
      <w:r w:rsidRPr="009B1663">
        <w:rPr>
          <w:sz w:val="28"/>
          <w:szCs w:val="28"/>
        </w:rPr>
        <w:t xml:space="preserve"> </w:t>
      </w:r>
      <w:r w:rsidR="00645981">
        <w:rPr>
          <w:sz w:val="28"/>
          <w:szCs w:val="28"/>
        </w:rPr>
        <w:t>с</w:t>
      </w:r>
      <w:r w:rsidRPr="009B1663">
        <w:rPr>
          <w:sz w:val="28"/>
          <w:szCs w:val="28"/>
        </w:rPr>
        <w:t xml:space="preserve">овет депутатов </w:t>
      </w:r>
      <w:r w:rsidR="00B92988">
        <w:rPr>
          <w:sz w:val="28"/>
          <w:szCs w:val="28"/>
        </w:rPr>
        <w:t xml:space="preserve">принял </w:t>
      </w:r>
    </w:p>
    <w:p w:rsidR="009B1663" w:rsidRDefault="00B92988" w:rsidP="0040514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9B1663" w:rsidRDefault="009B1663" w:rsidP="009B1663">
      <w:pPr>
        <w:ind w:firstLine="708"/>
        <w:jc w:val="both"/>
        <w:rPr>
          <w:sz w:val="28"/>
          <w:szCs w:val="28"/>
        </w:rPr>
      </w:pPr>
    </w:p>
    <w:p w:rsidR="009B1663" w:rsidRDefault="001E5E6D" w:rsidP="009B1663">
      <w:pPr>
        <w:ind w:firstLine="708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1. Утвердить Порядок ведения перечня видов муниципального контроля и органов местного самоуправления </w:t>
      </w:r>
      <w:r w:rsidR="00E818D4">
        <w:rPr>
          <w:sz w:val="28"/>
          <w:szCs w:val="28"/>
        </w:rPr>
        <w:t>МО «Токсовское городское поселение»</w:t>
      </w:r>
      <w:r w:rsidR="00E818D4" w:rsidRPr="00E818D4">
        <w:rPr>
          <w:sz w:val="28"/>
          <w:szCs w:val="28"/>
        </w:rPr>
        <w:t xml:space="preserve"> </w:t>
      </w:r>
      <w:r w:rsidR="00E818D4">
        <w:rPr>
          <w:sz w:val="28"/>
          <w:szCs w:val="28"/>
        </w:rPr>
        <w:t>Всеволожского</w:t>
      </w:r>
      <w:r w:rsidR="00E818D4" w:rsidRPr="009B1663">
        <w:rPr>
          <w:sz w:val="28"/>
          <w:szCs w:val="28"/>
        </w:rPr>
        <w:t xml:space="preserve"> муниципального района </w:t>
      </w:r>
      <w:r w:rsidR="00E818D4">
        <w:rPr>
          <w:sz w:val="28"/>
          <w:szCs w:val="28"/>
        </w:rPr>
        <w:t>Ленинградской области</w:t>
      </w:r>
      <w:r w:rsidRPr="009B1663">
        <w:rPr>
          <w:sz w:val="28"/>
          <w:szCs w:val="28"/>
        </w:rPr>
        <w:t xml:space="preserve">, уполномоченных на их осуществление (приложение №1). </w:t>
      </w:r>
    </w:p>
    <w:p w:rsidR="009B1663" w:rsidRDefault="001E5E6D" w:rsidP="009B1663">
      <w:pPr>
        <w:ind w:firstLine="708"/>
        <w:jc w:val="both"/>
        <w:rPr>
          <w:sz w:val="28"/>
          <w:szCs w:val="28"/>
        </w:rPr>
      </w:pPr>
      <w:r w:rsidRPr="009B1663">
        <w:rPr>
          <w:sz w:val="28"/>
          <w:szCs w:val="28"/>
        </w:rPr>
        <w:t>2. Утвердить форму перечня видов муниципального контроля и органов местного самоуправления</w:t>
      </w:r>
      <w:r w:rsidR="00CD65DE">
        <w:rPr>
          <w:sz w:val="28"/>
          <w:szCs w:val="28"/>
        </w:rPr>
        <w:t xml:space="preserve"> МО «Токсовское городское поселение»</w:t>
      </w:r>
      <w:r w:rsidR="00CD65DE" w:rsidRPr="00E818D4">
        <w:rPr>
          <w:sz w:val="28"/>
          <w:szCs w:val="28"/>
        </w:rPr>
        <w:t xml:space="preserve"> </w:t>
      </w:r>
      <w:r w:rsidR="00CD65DE">
        <w:rPr>
          <w:sz w:val="28"/>
          <w:szCs w:val="28"/>
        </w:rPr>
        <w:t>Всеволожского</w:t>
      </w:r>
      <w:r w:rsidR="00CD65DE" w:rsidRPr="009B1663">
        <w:rPr>
          <w:sz w:val="28"/>
          <w:szCs w:val="28"/>
        </w:rPr>
        <w:t xml:space="preserve"> муниципального района </w:t>
      </w:r>
      <w:r w:rsidR="00CD65DE">
        <w:rPr>
          <w:sz w:val="28"/>
          <w:szCs w:val="28"/>
        </w:rPr>
        <w:t>Ленинградской области</w:t>
      </w:r>
      <w:r w:rsidRPr="009B1663">
        <w:rPr>
          <w:sz w:val="28"/>
          <w:szCs w:val="28"/>
        </w:rPr>
        <w:t xml:space="preserve">, уполномоченных на их осуществление (приложение №2). </w:t>
      </w:r>
    </w:p>
    <w:p w:rsidR="00CD65DE" w:rsidRDefault="001E5E6D" w:rsidP="00CD65DE">
      <w:pPr>
        <w:ind w:firstLine="708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3. </w:t>
      </w:r>
      <w:r w:rsidR="00CD65DE" w:rsidRPr="00B358AC">
        <w:rPr>
          <w:sz w:val="28"/>
          <w:szCs w:val="28"/>
        </w:rPr>
        <w:t xml:space="preserve">Настоящее решение подлежит официальному опубликованию в газете «Вести Токсово», размещению </w:t>
      </w:r>
      <w:r w:rsidR="00CD65DE" w:rsidRPr="00B358AC">
        <w:rPr>
          <w:rFonts w:eastAsia="Calibri"/>
          <w:sz w:val="28"/>
          <w:szCs w:val="28"/>
        </w:rPr>
        <w:t xml:space="preserve">на официальном сайте МО «Токсовское </w:t>
      </w:r>
      <w:r w:rsidR="00CD65DE" w:rsidRPr="00B358AC">
        <w:rPr>
          <w:rFonts w:eastAsia="Calibri"/>
          <w:sz w:val="28"/>
          <w:szCs w:val="28"/>
        </w:rPr>
        <w:lastRenderedPageBreak/>
        <w:t xml:space="preserve">городское поселение» </w:t>
      </w:r>
      <w:hyperlink r:id="rId6" w:history="1">
        <w:r w:rsidR="00CD65DE" w:rsidRPr="00B358AC">
          <w:rPr>
            <w:rStyle w:val="a8"/>
            <w:rFonts w:eastAsia="Calibri"/>
            <w:sz w:val="28"/>
            <w:szCs w:val="28"/>
          </w:rPr>
          <w:t>http://www.toksovo-lo.ru</w:t>
        </w:r>
      </w:hyperlink>
      <w:r w:rsidR="00CD65DE" w:rsidRPr="00B358AC">
        <w:rPr>
          <w:sz w:val="28"/>
          <w:szCs w:val="28"/>
        </w:rPr>
        <w:t xml:space="preserve"> в сети Интернет и вступает в силу с момента его официального опубликования.</w:t>
      </w:r>
    </w:p>
    <w:p w:rsidR="00CD65DE" w:rsidRPr="00B358AC" w:rsidRDefault="00CD65DE" w:rsidP="00CD65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3560">
        <w:rPr>
          <w:sz w:val="28"/>
          <w:szCs w:val="28"/>
        </w:rPr>
        <w:t xml:space="preserve">. Контроль за выполнением решения возложить на постоянную комиссию </w:t>
      </w:r>
      <w:r w:rsidRPr="00A03560">
        <w:rPr>
          <w:bCs/>
          <w:spacing w:val="-2"/>
          <w:sz w:val="28"/>
          <w:szCs w:val="28"/>
        </w:rPr>
        <w:t xml:space="preserve">по вопросам местного самоуправления, гласности, </w:t>
      </w:r>
      <w:r w:rsidRPr="00A03560">
        <w:rPr>
          <w:bCs/>
          <w:sz w:val="28"/>
          <w:szCs w:val="28"/>
        </w:rPr>
        <w:t>законности, правопорядку, административной практике,</w:t>
      </w:r>
      <w:r w:rsidRPr="00A03560">
        <w:rPr>
          <w:bCs/>
          <w:spacing w:val="-10"/>
          <w:sz w:val="28"/>
          <w:szCs w:val="28"/>
        </w:rPr>
        <w:t xml:space="preserve"> социальным вопросам, </w:t>
      </w:r>
      <w:r w:rsidRPr="00A03560">
        <w:rPr>
          <w:bCs/>
          <w:spacing w:val="-9"/>
          <w:sz w:val="28"/>
          <w:szCs w:val="28"/>
        </w:rPr>
        <w:t xml:space="preserve">торговле, бытовому обслуживанию, </w:t>
      </w:r>
      <w:r w:rsidRPr="00A03560">
        <w:rPr>
          <w:bCs/>
          <w:spacing w:val="-11"/>
          <w:sz w:val="28"/>
          <w:szCs w:val="28"/>
        </w:rPr>
        <w:t xml:space="preserve">общественному питанию, предпринимательству и малому </w:t>
      </w:r>
      <w:r w:rsidRPr="00A03560">
        <w:rPr>
          <w:bCs/>
          <w:spacing w:val="-12"/>
          <w:sz w:val="28"/>
          <w:szCs w:val="28"/>
        </w:rPr>
        <w:t>бизнесу.</w:t>
      </w:r>
    </w:p>
    <w:p w:rsidR="00CD65DE" w:rsidRPr="00B358AC" w:rsidRDefault="00CD65DE" w:rsidP="00CD65DE">
      <w:pPr>
        <w:ind w:firstLine="540"/>
        <w:jc w:val="both"/>
        <w:rPr>
          <w:sz w:val="28"/>
          <w:szCs w:val="28"/>
        </w:rPr>
      </w:pPr>
    </w:p>
    <w:p w:rsidR="00CD65DE" w:rsidRPr="00B358AC" w:rsidRDefault="00CD65DE" w:rsidP="00CD65DE">
      <w:pPr>
        <w:ind w:firstLine="540"/>
        <w:jc w:val="both"/>
        <w:rPr>
          <w:sz w:val="28"/>
          <w:szCs w:val="28"/>
        </w:rPr>
      </w:pPr>
    </w:p>
    <w:p w:rsidR="00CD65DE" w:rsidRPr="00B358AC" w:rsidRDefault="00CD65DE" w:rsidP="00CD65DE">
      <w:pPr>
        <w:ind w:firstLine="540"/>
        <w:jc w:val="both"/>
        <w:rPr>
          <w:sz w:val="28"/>
          <w:szCs w:val="28"/>
        </w:rPr>
      </w:pPr>
    </w:p>
    <w:p w:rsidR="009B1663" w:rsidRDefault="00CD65DE" w:rsidP="00CD65DE">
      <w:pPr>
        <w:jc w:val="both"/>
        <w:rPr>
          <w:sz w:val="28"/>
          <w:szCs w:val="28"/>
        </w:rPr>
      </w:pPr>
      <w:r w:rsidRPr="00B358AC">
        <w:rPr>
          <w:sz w:val="28"/>
          <w:szCs w:val="28"/>
        </w:rPr>
        <w:t xml:space="preserve">Глава муниципального образования </w:t>
      </w:r>
      <w:r w:rsidRPr="00B358AC">
        <w:rPr>
          <w:sz w:val="28"/>
          <w:szCs w:val="28"/>
        </w:rPr>
        <w:tab/>
      </w:r>
      <w:r w:rsidRPr="00B358AC">
        <w:rPr>
          <w:sz w:val="28"/>
          <w:szCs w:val="28"/>
        </w:rPr>
        <w:tab/>
      </w:r>
      <w:r w:rsidRPr="00B358AC">
        <w:rPr>
          <w:sz w:val="28"/>
          <w:szCs w:val="28"/>
        </w:rPr>
        <w:tab/>
      </w:r>
      <w:r w:rsidRPr="00B358AC">
        <w:rPr>
          <w:sz w:val="28"/>
          <w:szCs w:val="28"/>
        </w:rPr>
        <w:tab/>
        <w:t>О.В. Ковальчук</w:t>
      </w:r>
    </w:p>
    <w:p w:rsidR="009B1663" w:rsidRDefault="009B1663" w:rsidP="009B1663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9B1663" w:rsidRDefault="009B1663" w:rsidP="009B1663">
      <w:pPr>
        <w:jc w:val="both"/>
        <w:rPr>
          <w:sz w:val="28"/>
          <w:szCs w:val="28"/>
        </w:rPr>
      </w:pPr>
    </w:p>
    <w:p w:rsidR="00822FDF" w:rsidRDefault="00822F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350A" w:rsidRDefault="0028350A" w:rsidP="009B1663">
      <w:pPr>
        <w:ind w:left="4962"/>
        <w:jc w:val="both"/>
        <w:rPr>
          <w:sz w:val="28"/>
          <w:szCs w:val="28"/>
        </w:rPr>
      </w:pPr>
    </w:p>
    <w:p w:rsidR="009B1663" w:rsidRDefault="001E5E6D" w:rsidP="009B1663">
      <w:pPr>
        <w:ind w:left="4962"/>
        <w:jc w:val="both"/>
        <w:rPr>
          <w:sz w:val="28"/>
          <w:szCs w:val="28"/>
        </w:rPr>
      </w:pPr>
      <w:r w:rsidRPr="009B1663">
        <w:rPr>
          <w:sz w:val="28"/>
          <w:szCs w:val="28"/>
        </w:rPr>
        <w:t>Приложение №1</w:t>
      </w:r>
    </w:p>
    <w:p w:rsidR="009B1663" w:rsidRDefault="001E5E6D" w:rsidP="009B1663">
      <w:pPr>
        <w:ind w:left="4962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 к Решению </w:t>
      </w:r>
      <w:r w:rsidR="00925953">
        <w:rPr>
          <w:sz w:val="28"/>
          <w:szCs w:val="28"/>
        </w:rPr>
        <w:t>с</w:t>
      </w:r>
      <w:r w:rsidRPr="009B1663">
        <w:rPr>
          <w:sz w:val="28"/>
          <w:szCs w:val="28"/>
        </w:rPr>
        <w:t>овета</w:t>
      </w:r>
      <w:r w:rsidR="009B1663">
        <w:rPr>
          <w:sz w:val="28"/>
          <w:szCs w:val="28"/>
        </w:rPr>
        <w:t xml:space="preserve"> </w:t>
      </w:r>
      <w:r w:rsidRPr="009B1663">
        <w:rPr>
          <w:sz w:val="28"/>
          <w:szCs w:val="28"/>
        </w:rPr>
        <w:t xml:space="preserve">депутатов </w:t>
      </w:r>
      <w:r w:rsidR="008546D2">
        <w:rPr>
          <w:sz w:val="28"/>
          <w:szCs w:val="28"/>
        </w:rPr>
        <w:t>МО «Токсовское городское поселение»</w:t>
      </w:r>
    </w:p>
    <w:p w:rsidR="00F03823" w:rsidRDefault="009B1663" w:rsidP="009B166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Ленинградской области </w:t>
      </w:r>
    </w:p>
    <w:p w:rsidR="009B1663" w:rsidRDefault="00F03823" w:rsidP="009B1663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B1663">
        <w:rPr>
          <w:sz w:val="28"/>
          <w:szCs w:val="28"/>
        </w:rPr>
        <w:t>т</w:t>
      </w:r>
      <w:r>
        <w:rPr>
          <w:sz w:val="28"/>
          <w:szCs w:val="28"/>
        </w:rPr>
        <w:t xml:space="preserve"> 14 ноября 2017 года</w:t>
      </w:r>
      <w:r w:rsidR="009B1663">
        <w:rPr>
          <w:sz w:val="28"/>
          <w:szCs w:val="28"/>
        </w:rPr>
        <w:t xml:space="preserve"> №</w:t>
      </w:r>
      <w:r>
        <w:rPr>
          <w:sz w:val="28"/>
          <w:szCs w:val="28"/>
        </w:rPr>
        <w:t>51</w:t>
      </w:r>
    </w:p>
    <w:p w:rsidR="009B1663" w:rsidRDefault="009B1663" w:rsidP="009B1663">
      <w:pPr>
        <w:ind w:left="4962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1E5E6D" w:rsidP="009B1663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>ПОРЯДОК</w:t>
      </w:r>
    </w:p>
    <w:p w:rsidR="009B1663" w:rsidRDefault="001E5E6D" w:rsidP="009B1663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 xml:space="preserve">ведения перечня видов муниципального контроля и органов местного самоуправления </w:t>
      </w:r>
      <w:r w:rsidR="008A7BCC">
        <w:rPr>
          <w:sz w:val="28"/>
          <w:szCs w:val="28"/>
        </w:rPr>
        <w:t>МО «Токсовское городское поселение»</w:t>
      </w:r>
      <w:r w:rsidR="009B1663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</w:t>
      </w: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9B1663" w:rsidRDefault="009B1663" w:rsidP="009B1663">
      <w:pPr>
        <w:ind w:firstLine="6096"/>
        <w:jc w:val="both"/>
        <w:rPr>
          <w:sz w:val="28"/>
          <w:szCs w:val="28"/>
        </w:rPr>
      </w:pP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1. Настоящий Порядок ведения перечня видов муниципального контроля и органов местного самоуправления </w:t>
      </w:r>
      <w:r w:rsidR="00BA5E06">
        <w:rPr>
          <w:sz w:val="28"/>
          <w:szCs w:val="28"/>
        </w:rPr>
        <w:t>МО</w:t>
      </w:r>
      <w:r w:rsidR="00F25409">
        <w:rPr>
          <w:sz w:val="28"/>
          <w:szCs w:val="28"/>
        </w:rPr>
        <w:t xml:space="preserve"> «Токсовское городское поселение» </w:t>
      </w:r>
      <w:r w:rsidR="00BA5E06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осуществление, разработан в целях обеспечения соблюдения прав юридических лиц и индивидуальных предпринимателей при осуществлении муниципального контроля на те</w:t>
      </w:r>
      <w:r w:rsidR="00BA5E06">
        <w:rPr>
          <w:sz w:val="28"/>
          <w:szCs w:val="28"/>
        </w:rPr>
        <w:t>рри</w:t>
      </w:r>
      <w:r w:rsidR="00F25409">
        <w:rPr>
          <w:sz w:val="28"/>
          <w:szCs w:val="28"/>
        </w:rPr>
        <w:t>тории МО «Токсовское городское поселение» Всеволожского муниципального района Ленинградской области</w:t>
      </w:r>
      <w:r w:rsidRPr="009B1663">
        <w:rPr>
          <w:sz w:val="28"/>
          <w:szCs w:val="28"/>
        </w:rPr>
        <w:t>, обеспечения доступности и прозрачности сведений об осуществлении видов муниципального контроля органами местного самоуправления, уполномоченными на их осуществление.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2. Перечень видов муниципального контроля и органов местного самоуправления </w:t>
      </w:r>
      <w:r w:rsidR="00F25409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Pr="009B1663">
        <w:rPr>
          <w:sz w:val="28"/>
          <w:szCs w:val="28"/>
        </w:rPr>
        <w:t>, уполномоченных на их осуществление (далее - Перечень), представляет собой систематизированный свод сведений: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о видах муниципального контроля, осуществляемого органами местного самоуправления </w:t>
      </w:r>
      <w:r w:rsidR="00F25409">
        <w:rPr>
          <w:sz w:val="28"/>
          <w:szCs w:val="28"/>
        </w:rPr>
        <w:t>МО «Токсовское городское поселение»</w:t>
      </w:r>
      <w:r w:rsidR="00BA5E06">
        <w:rPr>
          <w:sz w:val="28"/>
          <w:szCs w:val="28"/>
        </w:rPr>
        <w:t xml:space="preserve"> Всеволожского муниципального района</w:t>
      </w:r>
      <w:r w:rsidR="00F25409">
        <w:rPr>
          <w:sz w:val="28"/>
          <w:szCs w:val="28"/>
        </w:rPr>
        <w:t xml:space="preserve"> Ленинградской области</w:t>
      </w:r>
      <w:r w:rsidRPr="009B1663">
        <w:rPr>
          <w:sz w:val="28"/>
          <w:szCs w:val="28"/>
        </w:rPr>
        <w:t xml:space="preserve">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>- об органах местного самоуправления</w:t>
      </w:r>
      <w:r w:rsidR="00BA5E06">
        <w:rPr>
          <w:sz w:val="28"/>
          <w:szCs w:val="28"/>
        </w:rPr>
        <w:t xml:space="preserve"> </w:t>
      </w:r>
      <w:r w:rsidR="00F25409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Pr="009B1663">
        <w:rPr>
          <w:sz w:val="28"/>
          <w:szCs w:val="28"/>
        </w:rPr>
        <w:t xml:space="preserve">, уполномоченных на осуществление соответствующих видов муниципального контроля на территории поселения.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3. Формирование и ведение Перечня осуществляется администрацией поселения на основании нормативных правовых актов о принятии, прекращении действия или изменении правовых норм, наделяющих орган местного самоуправления полномочиями по осуществлению соответствующего вида муниципального контроля.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lastRenderedPageBreak/>
        <w:t xml:space="preserve">4. Ведение Перечня включает в себя следующие процедуры: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4.1. Включение в Перечень сведений с присвоением регистрационного номера;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4.2. Внесение изменений в сведения, содержащиеся в Перечне;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4.3. Исключение сведений из Перечня. </w:t>
      </w:r>
    </w:p>
    <w:p w:rsidR="00F25409" w:rsidRDefault="001E5E6D" w:rsidP="00F25409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5. В Перечень включается следующая информация: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наименование вида муниципального контроля, осуществляемого на территории </w:t>
      </w:r>
      <w:r w:rsidR="00C30A69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Pr="009B1663">
        <w:rPr>
          <w:sz w:val="28"/>
          <w:szCs w:val="28"/>
        </w:rPr>
        <w:t xml:space="preserve">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>- наименование органа местного самоуправления</w:t>
      </w:r>
      <w:r w:rsidR="00C30A69" w:rsidRPr="00C30A69">
        <w:rPr>
          <w:sz w:val="28"/>
          <w:szCs w:val="28"/>
        </w:rPr>
        <w:t xml:space="preserve"> </w:t>
      </w:r>
      <w:r w:rsidR="00C30A69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Pr="009B1663">
        <w:rPr>
          <w:sz w:val="28"/>
          <w:szCs w:val="28"/>
        </w:rPr>
        <w:t xml:space="preserve">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полномочиями);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- реквизиты нормативных правовых актов Российской Федерации, </w:t>
      </w:r>
      <w:r w:rsidR="00BA5E06">
        <w:rPr>
          <w:sz w:val="28"/>
          <w:szCs w:val="28"/>
        </w:rPr>
        <w:t>Ленинградской области</w:t>
      </w:r>
      <w:r w:rsidRPr="009B1663">
        <w:rPr>
          <w:sz w:val="28"/>
          <w:szCs w:val="28"/>
        </w:rPr>
        <w:t>, муниципальных правовых актов</w:t>
      </w:r>
      <w:r w:rsidR="00C30A69" w:rsidRPr="00C30A69">
        <w:rPr>
          <w:sz w:val="28"/>
          <w:szCs w:val="28"/>
        </w:rPr>
        <w:t xml:space="preserve"> </w:t>
      </w:r>
      <w:r w:rsidR="00C30A69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Pr="009B1663">
        <w:rPr>
          <w:sz w:val="28"/>
          <w:szCs w:val="28"/>
        </w:rPr>
        <w:t>, регулирующих соответствующий вид муниципального контроля (в последней действующей редакции).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6. Основанием для внесения изменений в сведения, содержащиеся в Перечне, либо исключения сведений из Перечня является принятие нормативного правового акта о введение в действие, прекращении действия или изменении правовых норм, наделяющих орган местного самоуправления </w:t>
      </w:r>
      <w:r w:rsidR="00C30A69">
        <w:rPr>
          <w:sz w:val="28"/>
          <w:szCs w:val="28"/>
        </w:rPr>
        <w:t xml:space="preserve">МО «Токсовское городское поселение» Всеволожского муниципального района Ленинградской области </w:t>
      </w:r>
      <w:r w:rsidRPr="009B1663">
        <w:rPr>
          <w:sz w:val="28"/>
          <w:szCs w:val="28"/>
        </w:rPr>
        <w:t xml:space="preserve">полномочиями по осуществлению соответствующего муниципального контроля.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7. Внесение изменений в Перечень осуществляется в течение 10 рабочих дней со дня принятия (издания) муниципального правового акта, предусмотренного пунктом 6 Порядка, или внесения в него изменений. 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8. Ответственность за своевременную актуализацию и достоверность сведений Перечня несет администрация </w:t>
      </w:r>
      <w:r w:rsidR="00C30A69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Pr="009B1663">
        <w:rPr>
          <w:sz w:val="28"/>
          <w:szCs w:val="28"/>
        </w:rPr>
        <w:t>.</w:t>
      </w:r>
    </w:p>
    <w:p w:rsidR="00BA5E06" w:rsidRDefault="001E5E6D" w:rsidP="00BA5E06">
      <w:pPr>
        <w:ind w:firstLine="851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9. Информация, включенная в Перечень, является общедоступной. Актуальная версия Перечня подлежит размещению на официальном сайте </w:t>
      </w:r>
      <w:r w:rsidR="00915C42">
        <w:rPr>
          <w:sz w:val="28"/>
          <w:szCs w:val="28"/>
        </w:rPr>
        <w:t xml:space="preserve">МО «Токсовское городское </w:t>
      </w:r>
      <w:r w:rsidR="00915C42" w:rsidRPr="00F65F71">
        <w:rPr>
          <w:sz w:val="28"/>
          <w:szCs w:val="28"/>
        </w:rPr>
        <w:t xml:space="preserve">поселение» Всеволожского муниципального района Ленинградской области </w:t>
      </w:r>
      <w:r w:rsidRPr="00F65F71">
        <w:rPr>
          <w:sz w:val="28"/>
          <w:szCs w:val="28"/>
        </w:rPr>
        <w:t xml:space="preserve">в разделе </w:t>
      </w:r>
      <w:r w:rsidR="00DD77B1" w:rsidRPr="00F65F71">
        <w:rPr>
          <w:sz w:val="28"/>
          <w:szCs w:val="28"/>
        </w:rPr>
        <w:t>«</w:t>
      </w:r>
      <w:r w:rsidR="00F65F71" w:rsidRPr="00F65F71">
        <w:rPr>
          <w:sz w:val="28"/>
          <w:szCs w:val="28"/>
        </w:rPr>
        <w:t>Администрация</w:t>
      </w:r>
      <w:r w:rsidR="00BA5E06" w:rsidRPr="00F65F71">
        <w:rPr>
          <w:sz w:val="28"/>
          <w:szCs w:val="28"/>
        </w:rPr>
        <w:t>»</w:t>
      </w:r>
      <w:r w:rsidRPr="00F65F71">
        <w:rPr>
          <w:sz w:val="28"/>
          <w:szCs w:val="28"/>
        </w:rPr>
        <w:t>, в информационно-телекоммуникационной сети «Интернет» в течение 10 рабочих</w:t>
      </w:r>
      <w:bookmarkStart w:id="0" w:name="_GoBack"/>
      <w:bookmarkEnd w:id="0"/>
      <w:r w:rsidRPr="009B1663">
        <w:rPr>
          <w:sz w:val="28"/>
          <w:szCs w:val="28"/>
        </w:rPr>
        <w:t xml:space="preserve"> дней со дня внесения соответствующих изменений, дополнений в Перечень. </w:t>
      </w:r>
    </w:p>
    <w:p w:rsidR="00251BE2" w:rsidRDefault="00251BE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1BE2" w:rsidRDefault="001E5E6D" w:rsidP="00BA5E06">
      <w:pPr>
        <w:ind w:left="5103"/>
        <w:jc w:val="both"/>
        <w:rPr>
          <w:sz w:val="28"/>
          <w:szCs w:val="28"/>
        </w:rPr>
      </w:pPr>
      <w:r w:rsidRPr="009B1663">
        <w:rPr>
          <w:sz w:val="28"/>
          <w:szCs w:val="28"/>
        </w:rPr>
        <w:lastRenderedPageBreak/>
        <w:t xml:space="preserve">Приложение №2 </w:t>
      </w:r>
    </w:p>
    <w:p w:rsidR="00EA2E7B" w:rsidRDefault="001E5E6D" w:rsidP="00BA5E06">
      <w:pPr>
        <w:ind w:left="5103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к Решению </w:t>
      </w:r>
      <w:r w:rsidR="00251BE2">
        <w:rPr>
          <w:sz w:val="28"/>
          <w:szCs w:val="28"/>
        </w:rPr>
        <w:t>с</w:t>
      </w:r>
      <w:r w:rsidRPr="009B1663">
        <w:rPr>
          <w:sz w:val="28"/>
          <w:szCs w:val="28"/>
        </w:rPr>
        <w:t xml:space="preserve">овета депутатов </w:t>
      </w:r>
      <w:r w:rsidR="00EA2E7B">
        <w:rPr>
          <w:sz w:val="28"/>
          <w:szCs w:val="28"/>
        </w:rPr>
        <w:t xml:space="preserve">МО «Токсовское городское поселение» Всеволожского муниципального района Ленинградской области </w:t>
      </w:r>
    </w:p>
    <w:p w:rsidR="00BA5E06" w:rsidRDefault="001E5E6D" w:rsidP="00BA5E06">
      <w:pPr>
        <w:ind w:left="5103"/>
        <w:jc w:val="both"/>
        <w:rPr>
          <w:sz w:val="28"/>
          <w:szCs w:val="28"/>
        </w:rPr>
      </w:pPr>
      <w:r w:rsidRPr="009B1663">
        <w:rPr>
          <w:sz w:val="28"/>
          <w:szCs w:val="28"/>
        </w:rPr>
        <w:t xml:space="preserve">от </w:t>
      </w:r>
      <w:r w:rsidR="00251BE2">
        <w:rPr>
          <w:sz w:val="28"/>
          <w:szCs w:val="28"/>
        </w:rPr>
        <w:t>14 ноября 2017 года</w:t>
      </w:r>
      <w:r w:rsidRPr="009B1663">
        <w:rPr>
          <w:sz w:val="28"/>
          <w:szCs w:val="28"/>
        </w:rPr>
        <w:t xml:space="preserve"> №</w:t>
      </w:r>
      <w:r w:rsidR="00251BE2">
        <w:rPr>
          <w:sz w:val="28"/>
          <w:szCs w:val="28"/>
        </w:rPr>
        <w:t>51</w:t>
      </w:r>
      <w:r w:rsidRPr="009B1663">
        <w:rPr>
          <w:sz w:val="28"/>
          <w:szCs w:val="28"/>
        </w:rPr>
        <w:t xml:space="preserve">  </w:t>
      </w:r>
    </w:p>
    <w:p w:rsidR="00BA5E06" w:rsidRDefault="00BA5E06" w:rsidP="00BA5E06">
      <w:pPr>
        <w:ind w:left="5103"/>
        <w:jc w:val="both"/>
        <w:rPr>
          <w:sz w:val="28"/>
          <w:szCs w:val="28"/>
        </w:rPr>
      </w:pPr>
    </w:p>
    <w:p w:rsidR="00BA5E06" w:rsidRDefault="00BA5E06" w:rsidP="00BA5E06">
      <w:pPr>
        <w:ind w:left="5103"/>
        <w:jc w:val="both"/>
        <w:rPr>
          <w:sz w:val="28"/>
          <w:szCs w:val="28"/>
        </w:rPr>
      </w:pPr>
    </w:p>
    <w:p w:rsidR="00BA5E06" w:rsidRDefault="001E5E6D" w:rsidP="00BA5E0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>ФОРМА ПЕРЕЧНЯ</w:t>
      </w:r>
    </w:p>
    <w:p w:rsidR="00BA5E06" w:rsidRDefault="001E5E6D" w:rsidP="00BA5E06">
      <w:pPr>
        <w:jc w:val="center"/>
        <w:rPr>
          <w:sz w:val="28"/>
          <w:szCs w:val="28"/>
        </w:rPr>
      </w:pPr>
      <w:r w:rsidRPr="009B1663">
        <w:rPr>
          <w:sz w:val="28"/>
          <w:szCs w:val="28"/>
        </w:rPr>
        <w:t xml:space="preserve">видов муниципального контроля и органов местного самоуправления </w:t>
      </w:r>
      <w:r w:rsidR="00EA2E7B">
        <w:rPr>
          <w:sz w:val="28"/>
          <w:szCs w:val="28"/>
        </w:rPr>
        <w:t>МО «Токсовское городское поселение» Всеволожского муниципального района Ленинградской области</w:t>
      </w:r>
      <w:r w:rsidR="00BA5E06">
        <w:rPr>
          <w:sz w:val="28"/>
          <w:szCs w:val="28"/>
        </w:rPr>
        <w:t xml:space="preserve">, </w:t>
      </w:r>
      <w:r w:rsidRPr="009B1663">
        <w:rPr>
          <w:sz w:val="28"/>
          <w:szCs w:val="28"/>
        </w:rPr>
        <w:t>уполномоченных на их осуществление</w:t>
      </w:r>
    </w:p>
    <w:p w:rsidR="00BA5E06" w:rsidRDefault="00BA5E06" w:rsidP="00BA5E0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9"/>
        <w:gridCol w:w="2349"/>
        <w:gridCol w:w="2362"/>
        <w:gridCol w:w="2355"/>
      </w:tblGrid>
      <w:tr w:rsidR="00BA5E06" w:rsidTr="00BA5E06">
        <w:tc>
          <w:tcPr>
            <w:tcW w:w="2392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№ п/п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393" w:type="dxa"/>
          </w:tcPr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  <w:r w:rsidRPr="00BA5E06">
              <w:rPr>
                <w:sz w:val="20"/>
                <w:szCs w:val="20"/>
              </w:rPr>
              <w:t>Реквизиты нормативных правовых актов Р</w:t>
            </w:r>
            <w:r w:rsidR="00EA2E7B">
              <w:rPr>
                <w:sz w:val="20"/>
                <w:szCs w:val="20"/>
              </w:rPr>
              <w:t xml:space="preserve">оссийской Федерации, Ленинградской </w:t>
            </w:r>
            <w:r w:rsidRPr="00BA5E06">
              <w:rPr>
                <w:sz w:val="20"/>
                <w:szCs w:val="20"/>
              </w:rPr>
              <w:t>области, муниципальных правовых актов, регулирующих соответствующий вид муниципального контроля</w:t>
            </w:r>
          </w:p>
          <w:p w:rsidR="00BA5E06" w:rsidRPr="00BA5E06" w:rsidRDefault="00BA5E06" w:rsidP="00BA5E06">
            <w:pPr>
              <w:jc w:val="both"/>
              <w:rPr>
                <w:sz w:val="20"/>
                <w:szCs w:val="20"/>
              </w:rPr>
            </w:pPr>
          </w:p>
        </w:tc>
      </w:tr>
      <w:tr w:rsidR="00BA5E06" w:rsidTr="00BA5E06">
        <w:tc>
          <w:tcPr>
            <w:tcW w:w="2392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A5E06" w:rsidRDefault="00BA5E06" w:rsidP="00BA5E06">
            <w:pPr>
              <w:jc w:val="both"/>
              <w:rPr>
                <w:sz w:val="28"/>
                <w:szCs w:val="28"/>
              </w:rPr>
            </w:pPr>
          </w:p>
        </w:tc>
      </w:tr>
    </w:tbl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 w:rsidP="00BA5E06">
      <w:pPr>
        <w:jc w:val="both"/>
        <w:rPr>
          <w:sz w:val="28"/>
          <w:szCs w:val="28"/>
        </w:rPr>
      </w:pPr>
    </w:p>
    <w:p w:rsidR="00BA5E06" w:rsidRDefault="00BA5E06">
      <w:pPr>
        <w:jc w:val="both"/>
      </w:pPr>
    </w:p>
    <w:sectPr w:rsidR="00BA5E06" w:rsidSect="0028350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4FA" w:rsidRDefault="004F14FA" w:rsidP="0028350A">
      <w:r>
        <w:separator/>
      </w:r>
    </w:p>
  </w:endnote>
  <w:endnote w:type="continuationSeparator" w:id="0">
    <w:p w:rsidR="004F14FA" w:rsidRDefault="004F14FA" w:rsidP="0028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4FA" w:rsidRDefault="004F14FA" w:rsidP="0028350A">
      <w:r>
        <w:separator/>
      </w:r>
    </w:p>
  </w:footnote>
  <w:footnote w:type="continuationSeparator" w:id="0">
    <w:p w:rsidR="004F14FA" w:rsidRDefault="004F14FA" w:rsidP="0028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8796"/>
      <w:docPartObj>
        <w:docPartGallery w:val="Page Numbers (Top of Page)"/>
        <w:docPartUnique/>
      </w:docPartObj>
    </w:sdtPr>
    <w:sdtEndPr/>
    <w:sdtContent>
      <w:p w:rsidR="0028350A" w:rsidRDefault="006E2D0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F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350A" w:rsidRDefault="002835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6D"/>
    <w:rsid w:val="00012BD2"/>
    <w:rsid w:val="00026768"/>
    <w:rsid w:val="00033394"/>
    <w:rsid w:val="001E5E6D"/>
    <w:rsid w:val="00251BE2"/>
    <w:rsid w:val="0028350A"/>
    <w:rsid w:val="003315DB"/>
    <w:rsid w:val="00345F60"/>
    <w:rsid w:val="00405149"/>
    <w:rsid w:val="004E7124"/>
    <w:rsid w:val="004F14FA"/>
    <w:rsid w:val="00645981"/>
    <w:rsid w:val="00656272"/>
    <w:rsid w:val="006C252E"/>
    <w:rsid w:val="006E2D08"/>
    <w:rsid w:val="006F22F9"/>
    <w:rsid w:val="006F6D9A"/>
    <w:rsid w:val="007960C2"/>
    <w:rsid w:val="00822FDF"/>
    <w:rsid w:val="008546D2"/>
    <w:rsid w:val="008A7BCC"/>
    <w:rsid w:val="008C4586"/>
    <w:rsid w:val="009011E6"/>
    <w:rsid w:val="00915C42"/>
    <w:rsid w:val="00925953"/>
    <w:rsid w:val="009414AF"/>
    <w:rsid w:val="009422B2"/>
    <w:rsid w:val="009A1220"/>
    <w:rsid w:val="009B1663"/>
    <w:rsid w:val="00A03560"/>
    <w:rsid w:val="00AE05EA"/>
    <w:rsid w:val="00B17B47"/>
    <w:rsid w:val="00B92988"/>
    <w:rsid w:val="00BA5E06"/>
    <w:rsid w:val="00C30A69"/>
    <w:rsid w:val="00C86DFF"/>
    <w:rsid w:val="00C87C04"/>
    <w:rsid w:val="00CD65DE"/>
    <w:rsid w:val="00DD77B1"/>
    <w:rsid w:val="00DE035E"/>
    <w:rsid w:val="00E818D4"/>
    <w:rsid w:val="00EA2E7B"/>
    <w:rsid w:val="00F03823"/>
    <w:rsid w:val="00F25409"/>
    <w:rsid w:val="00F65F71"/>
    <w:rsid w:val="00F66DF1"/>
    <w:rsid w:val="00FB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18A2F-897D-42A3-89D5-AE1633CC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3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3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35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CD6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ksovo-l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Прокурор2</dc:creator>
  <cp:keywords/>
  <dc:description/>
  <cp:lastModifiedBy>Юзер</cp:lastModifiedBy>
  <cp:revision>17</cp:revision>
  <cp:lastPrinted>2017-11-07T07:12:00Z</cp:lastPrinted>
  <dcterms:created xsi:type="dcterms:W3CDTF">2017-11-10T06:18:00Z</dcterms:created>
  <dcterms:modified xsi:type="dcterms:W3CDTF">2017-11-15T14:56:00Z</dcterms:modified>
</cp:coreProperties>
</file>