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A0" w:rsidRPr="00B35FA0" w:rsidRDefault="00B35FA0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FA0">
        <w:rPr>
          <w:sz w:val="28"/>
          <w:szCs w:val="28"/>
        </w:rPr>
        <w:t xml:space="preserve">                                                              </w:t>
      </w:r>
    </w:p>
    <w:p w:rsidR="00A674C7" w:rsidRDefault="00B35FA0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5FA0">
        <w:rPr>
          <w:sz w:val="28"/>
          <w:szCs w:val="28"/>
        </w:rPr>
        <w:t xml:space="preserve">                                                  </w:t>
      </w:r>
    </w:p>
    <w:p w:rsidR="002818D6" w:rsidRDefault="002818D6" w:rsidP="002818D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C13494" w:rsidRDefault="00DB00B5" w:rsidP="00C13494">
      <w:pPr>
        <w:autoSpaceDE w:val="0"/>
        <w:autoSpaceDN w:val="0"/>
        <w:adjustRightInd w:val="0"/>
        <w:spacing w:before="220"/>
        <w:ind w:firstLine="567"/>
        <w:contextualSpacing/>
        <w:jc w:val="right"/>
        <w:rPr>
          <w:sz w:val="24"/>
          <w:szCs w:val="24"/>
        </w:rPr>
      </w:pPr>
      <w:r w:rsidRPr="00C13494">
        <w:rPr>
          <w:sz w:val="24"/>
          <w:szCs w:val="24"/>
        </w:rPr>
        <w:t xml:space="preserve">Приложение к постановлению администрации </w:t>
      </w:r>
    </w:p>
    <w:p w:rsidR="00C13494" w:rsidRDefault="00DB00B5" w:rsidP="00C13494">
      <w:pPr>
        <w:autoSpaceDE w:val="0"/>
        <w:autoSpaceDN w:val="0"/>
        <w:adjustRightInd w:val="0"/>
        <w:spacing w:before="220"/>
        <w:ind w:firstLine="567"/>
        <w:contextualSpacing/>
        <w:jc w:val="right"/>
        <w:rPr>
          <w:sz w:val="24"/>
          <w:szCs w:val="24"/>
        </w:rPr>
      </w:pPr>
      <w:r w:rsidRPr="00C13494">
        <w:rPr>
          <w:sz w:val="24"/>
          <w:szCs w:val="24"/>
        </w:rPr>
        <w:t>муниципального образования «</w:t>
      </w:r>
      <w:proofErr w:type="spellStart"/>
      <w:r w:rsidRPr="00C13494">
        <w:rPr>
          <w:sz w:val="24"/>
          <w:szCs w:val="24"/>
        </w:rPr>
        <w:t>Токсовское</w:t>
      </w:r>
      <w:proofErr w:type="spellEnd"/>
      <w:r w:rsidRPr="00C13494">
        <w:rPr>
          <w:sz w:val="24"/>
          <w:szCs w:val="24"/>
        </w:rPr>
        <w:t xml:space="preserve"> городское </w:t>
      </w:r>
    </w:p>
    <w:p w:rsidR="00C13494" w:rsidRDefault="00DB00B5" w:rsidP="00C13494">
      <w:pPr>
        <w:autoSpaceDE w:val="0"/>
        <w:autoSpaceDN w:val="0"/>
        <w:adjustRightInd w:val="0"/>
        <w:spacing w:before="220"/>
        <w:ind w:firstLine="567"/>
        <w:contextualSpacing/>
        <w:jc w:val="right"/>
        <w:rPr>
          <w:sz w:val="24"/>
          <w:szCs w:val="24"/>
        </w:rPr>
      </w:pPr>
      <w:r w:rsidRPr="00C13494">
        <w:rPr>
          <w:sz w:val="24"/>
          <w:szCs w:val="24"/>
        </w:rPr>
        <w:t xml:space="preserve">поселение» Всеволожского муниципального </w:t>
      </w:r>
    </w:p>
    <w:p w:rsidR="00DB00B5" w:rsidRDefault="00DB00B5" w:rsidP="00C13494">
      <w:pPr>
        <w:autoSpaceDE w:val="0"/>
        <w:autoSpaceDN w:val="0"/>
        <w:adjustRightInd w:val="0"/>
        <w:spacing w:before="220"/>
        <w:ind w:firstLine="567"/>
        <w:contextualSpacing/>
        <w:jc w:val="right"/>
        <w:rPr>
          <w:sz w:val="24"/>
          <w:szCs w:val="24"/>
        </w:rPr>
      </w:pPr>
      <w:r w:rsidRPr="00C13494">
        <w:rPr>
          <w:sz w:val="24"/>
          <w:szCs w:val="24"/>
        </w:rPr>
        <w:t>района Ленинградской области</w:t>
      </w:r>
    </w:p>
    <w:p w:rsidR="00C13494" w:rsidRPr="00C13494" w:rsidRDefault="00C13494" w:rsidP="00C13494">
      <w:pPr>
        <w:autoSpaceDE w:val="0"/>
        <w:autoSpaceDN w:val="0"/>
        <w:adjustRightInd w:val="0"/>
        <w:spacing w:before="220"/>
        <w:ind w:firstLine="567"/>
        <w:contextualSpacing/>
        <w:jc w:val="right"/>
        <w:rPr>
          <w:sz w:val="24"/>
          <w:szCs w:val="24"/>
        </w:rPr>
      </w:pPr>
    </w:p>
    <w:p w:rsidR="00DB00B5" w:rsidRPr="00C13494" w:rsidRDefault="007939E8" w:rsidP="00C13494">
      <w:pPr>
        <w:autoSpaceDE w:val="0"/>
        <w:autoSpaceDN w:val="0"/>
        <w:adjustRightInd w:val="0"/>
        <w:spacing w:before="220"/>
        <w:ind w:firstLine="56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№ ________от ___________2023</w:t>
      </w:r>
      <w:r w:rsidR="00DB00B5" w:rsidRPr="00C13494">
        <w:rPr>
          <w:sz w:val="24"/>
          <w:szCs w:val="24"/>
        </w:rPr>
        <w:t xml:space="preserve"> г.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C13494" w:rsidRDefault="00C13494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B00B5" w:rsidRPr="00C13494">
        <w:rPr>
          <w:b/>
          <w:sz w:val="28"/>
          <w:szCs w:val="28"/>
        </w:rPr>
        <w:t xml:space="preserve">Программа </w:t>
      </w:r>
    </w:p>
    <w:p w:rsidR="00DB00B5" w:rsidRPr="00C13494" w:rsidRDefault="00DB00B5" w:rsidP="00C13494">
      <w:pPr>
        <w:autoSpaceDE w:val="0"/>
        <w:autoSpaceDN w:val="0"/>
        <w:adjustRightInd w:val="0"/>
        <w:spacing w:before="220"/>
        <w:contextualSpacing/>
        <w:jc w:val="center"/>
        <w:rPr>
          <w:b/>
          <w:sz w:val="28"/>
          <w:szCs w:val="28"/>
        </w:rPr>
      </w:pPr>
      <w:r w:rsidRPr="00C13494">
        <w:rPr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                            в границах муниципального образования «</w:t>
      </w:r>
      <w:proofErr w:type="spellStart"/>
      <w:r w:rsidRPr="00C13494">
        <w:rPr>
          <w:b/>
          <w:sz w:val="28"/>
          <w:szCs w:val="28"/>
        </w:rPr>
        <w:t>Токсовское</w:t>
      </w:r>
      <w:proofErr w:type="spellEnd"/>
      <w:r w:rsidRPr="00C13494">
        <w:rPr>
          <w:b/>
          <w:sz w:val="28"/>
          <w:szCs w:val="28"/>
        </w:rPr>
        <w:t xml:space="preserve"> городское поселение» Всеволожского муниципального райо</w:t>
      </w:r>
      <w:r w:rsidR="007939E8">
        <w:rPr>
          <w:b/>
          <w:sz w:val="28"/>
          <w:szCs w:val="28"/>
        </w:rPr>
        <w:t>на Ленинградской области на 2024</w:t>
      </w:r>
      <w:r w:rsidRPr="00C13494">
        <w:rPr>
          <w:b/>
          <w:sz w:val="28"/>
          <w:szCs w:val="28"/>
        </w:rPr>
        <w:t xml:space="preserve"> год</w:t>
      </w:r>
    </w:p>
    <w:p w:rsidR="00DB00B5" w:rsidRPr="00C13494" w:rsidRDefault="00DB00B5" w:rsidP="00C13494">
      <w:pPr>
        <w:autoSpaceDE w:val="0"/>
        <w:autoSpaceDN w:val="0"/>
        <w:adjustRightInd w:val="0"/>
        <w:spacing w:before="220"/>
        <w:ind w:firstLine="567"/>
        <w:contextualSpacing/>
        <w:jc w:val="center"/>
        <w:rPr>
          <w:b/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(далее – муниципальный контроль).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C13494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b/>
          <w:sz w:val="28"/>
          <w:szCs w:val="28"/>
        </w:rPr>
      </w:pPr>
      <w:r w:rsidRPr="00DB00B5">
        <w:rPr>
          <w:sz w:val="28"/>
          <w:szCs w:val="28"/>
        </w:rPr>
        <w:t xml:space="preserve">                                            </w:t>
      </w:r>
      <w:r w:rsidRPr="00C13494">
        <w:rPr>
          <w:b/>
          <w:sz w:val="28"/>
          <w:szCs w:val="28"/>
        </w:rPr>
        <w:t>Общие положения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1. Программа профилактики рисков причинения вреда (ущерба) охраняемым законом ценностям по муниципальному земельному контролю                   на территории муниципального образования «</w:t>
      </w:r>
      <w:proofErr w:type="spellStart"/>
      <w:r w:rsidRPr="00DB00B5">
        <w:rPr>
          <w:sz w:val="28"/>
          <w:szCs w:val="28"/>
        </w:rPr>
        <w:t>Токсовское</w:t>
      </w:r>
      <w:proofErr w:type="spellEnd"/>
      <w:r w:rsidRPr="00DB00B5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на </w:t>
      </w:r>
      <w:r w:rsidR="007939E8">
        <w:rPr>
          <w:sz w:val="28"/>
          <w:szCs w:val="28"/>
        </w:rPr>
        <w:t>2024</w:t>
      </w:r>
      <w:r w:rsidRPr="00DB00B5">
        <w:rPr>
          <w:sz w:val="28"/>
          <w:szCs w:val="28"/>
        </w:rPr>
        <w:t xml:space="preserve"> год (далее – Программа профилактики)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«</w:t>
      </w:r>
      <w:proofErr w:type="spellStart"/>
      <w:r w:rsidRPr="00DB00B5">
        <w:rPr>
          <w:sz w:val="28"/>
          <w:szCs w:val="28"/>
        </w:rPr>
        <w:t>Токсовское</w:t>
      </w:r>
      <w:proofErr w:type="spellEnd"/>
      <w:r w:rsidRPr="00DB00B5">
        <w:rPr>
          <w:sz w:val="28"/>
          <w:szCs w:val="28"/>
        </w:rPr>
        <w:t xml:space="preserve"> городское поселение» Всеволожского муниципального района Ленинград</w:t>
      </w:r>
      <w:r w:rsidR="00C13494">
        <w:rPr>
          <w:sz w:val="28"/>
          <w:szCs w:val="28"/>
        </w:rPr>
        <w:t xml:space="preserve">ской области </w:t>
      </w:r>
      <w:r w:rsidRPr="00DB00B5">
        <w:rPr>
          <w:sz w:val="28"/>
          <w:szCs w:val="28"/>
        </w:rPr>
        <w:t xml:space="preserve">от 22.02.2022 № 14 «Об утверждении Положения </w:t>
      </w:r>
      <w:r w:rsidR="00C13494">
        <w:rPr>
          <w:sz w:val="28"/>
          <w:szCs w:val="28"/>
        </w:rPr>
        <w:t xml:space="preserve">                    </w:t>
      </w:r>
      <w:r w:rsidRPr="00DB00B5">
        <w:rPr>
          <w:sz w:val="28"/>
          <w:szCs w:val="28"/>
        </w:rPr>
        <w:t>о муниципальном земельном контроле в границах муниципального образования «</w:t>
      </w:r>
      <w:proofErr w:type="spellStart"/>
      <w:r w:rsidRPr="00DB00B5">
        <w:rPr>
          <w:sz w:val="28"/>
          <w:szCs w:val="28"/>
        </w:rPr>
        <w:t>Токсовское</w:t>
      </w:r>
      <w:proofErr w:type="spellEnd"/>
      <w:r w:rsidRPr="00DB00B5">
        <w:rPr>
          <w:sz w:val="28"/>
          <w:szCs w:val="28"/>
        </w:rPr>
        <w:t xml:space="preserve"> городское поселение» Всеволожского муниципального района Ленинградс</w:t>
      </w:r>
      <w:r w:rsidR="006B06F8">
        <w:rPr>
          <w:sz w:val="28"/>
          <w:szCs w:val="28"/>
        </w:rPr>
        <w:t xml:space="preserve">кой области», </w:t>
      </w:r>
      <w:r w:rsidRPr="00DB00B5">
        <w:rPr>
          <w:sz w:val="28"/>
          <w:szCs w:val="28"/>
        </w:rPr>
        <w:t>в целях организации проведения администрацией муниципального образования «</w:t>
      </w:r>
      <w:proofErr w:type="spellStart"/>
      <w:r w:rsidRPr="00DB00B5">
        <w:rPr>
          <w:sz w:val="28"/>
          <w:szCs w:val="28"/>
        </w:rPr>
        <w:t>Токсовское</w:t>
      </w:r>
      <w:proofErr w:type="spellEnd"/>
      <w:r w:rsidRPr="00DB00B5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(далее – администрация муниципального образования «</w:t>
      </w:r>
      <w:proofErr w:type="spellStart"/>
      <w:r w:rsidRPr="00DB00B5">
        <w:rPr>
          <w:sz w:val="28"/>
          <w:szCs w:val="28"/>
        </w:rPr>
        <w:t>Токсовское</w:t>
      </w:r>
      <w:proofErr w:type="spellEnd"/>
      <w:r w:rsidRPr="00DB00B5">
        <w:rPr>
          <w:sz w:val="28"/>
          <w:szCs w:val="28"/>
        </w:rPr>
        <w:t xml:space="preserve"> городское поселение», орган муниципального контроля, контрольный орган) </w:t>
      </w:r>
      <w:r w:rsidRPr="00DB00B5">
        <w:rPr>
          <w:sz w:val="28"/>
          <w:szCs w:val="28"/>
        </w:rPr>
        <w:lastRenderedPageBreak/>
        <w:t>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                               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2. Профилактика рисков причинения вреда (ущерба) охраняемым законом ценностям проводится в рамках осуществления муниципального земельного контроля.</w:t>
      </w:r>
    </w:p>
    <w:p w:rsidR="00DB00B5" w:rsidRPr="00DB00B5" w:rsidRDefault="007939E8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Программа реализуется в 2024</w:t>
      </w:r>
      <w:r w:rsidR="00DB00B5" w:rsidRPr="00DB00B5">
        <w:rPr>
          <w:sz w:val="28"/>
          <w:szCs w:val="28"/>
        </w:rPr>
        <w:t xml:space="preserve"> году и содержит описание текущего состояния муниципального земельного контроля, проект плана мероприятий               п</w:t>
      </w:r>
      <w:r>
        <w:rPr>
          <w:sz w:val="28"/>
          <w:szCs w:val="28"/>
        </w:rPr>
        <w:t>о профилактике нарушений на 2024</w:t>
      </w:r>
      <w:r w:rsidR="00DB00B5" w:rsidRPr="00DB00B5">
        <w:rPr>
          <w:sz w:val="28"/>
          <w:szCs w:val="28"/>
        </w:rPr>
        <w:t xml:space="preserve"> год и показатели оценки реализации Программы профилактики.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6B06F8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b/>
          <w:sz w:val="28"/>
          <w:szCs w:val="28"/>
        </w:rPr>
      </w:pPr>
      <w:r w:rsidRPr="00DB00B5">
        <w:rPr>
          <w:sz w:val="28"/>
          <w:szCs w:val="28"/>
        </w:rPr>
        <w:t>I</w:t>
      </w:r>
      <w:r w:rsidRPr="006B06F8">
        <w:rPr>
          <w:b/>
          <w:sz w:val="28"/>
          <w:szCs w:val="28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муниципального образования «</w:t>
      </w:r>
      <w:proofErr w:type="spellStart"/>
      <w:r w:rsidRPr="006B06F8">
        <w:rPr>
          <w:b/>
          <w:sz w:val="28"/>
          <w:szCs w:val="28"/>
        </w:rPr>
        <w:t>Токсовское</w:t>
      </w:r>
      <w:proofErr w:type="spellEnd"/>
      <w:r w:rsidRPr="006B06F8">
        <w:rPr>
          <w:b/>
          <w:sz w:val="28"/>
          <w:szCs w:val="28"/>
        </w:rPr>
        <w:t xml:space="preserve"> городское поселение» характеристика проблем, на решение которых направлена Программа</w:t>
      </w:r>
    </w:p>
    <w:p w:rsidR="00DB00B5" w:rsidRPr="006B06F8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b/>
          <w:sz w:val="28"/>
          <w:szCs w:val="28"/>
        </w:rPr>
      </w:pPr>
    </w:p>
    <w:p w:rsidR="00DB00B5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00B5" w:rsidRPr="00DB00B5">
        <w:rPr>
          <w:sz w:val="28"/>
          <w:szCs w:val="28"/>
        </w:rPr>
        <w:t>Объектами при осуществлении вида муниципального контроля являются земли, земельные участки или части земельных участков в границах муниципального образования «</w:t>
      </w:r>
      <w:proofErr w:type="spellStart"/>
      <w:r w:rsidR="00DB00B5" w:rsidRPr="00DB00B5">
        <w:rPr>
          <w:sz w:val="28"/>
          <w:szCs w:val="28"/>
        </w:rPr>
        <w:t>Токсовское</w:t>
      </w:r>
      <w:proofErr w:type="spellEnd"/>
      <w:r w:rsidR="00DB00B5" w:rsidRPr="00DB00B5">
        <w:rPr>
          <w:sz w:val="28"/>
          <w:szCs w:val="28"/>
        </w:rPr>
        <w:t xml:space="preserve"> городское поселение»: </w:t>
      </w:r>
    </w:p>
    <w:p w:rsidR="00DB00B5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00B5" w:rsidRPr="00DB00B5">
        <w:rPr>
          <w:sz w:val="28"/>
          <w:szCs w:val="28"/>
        </w:rPr>
        <w:t xml:space="preserve">Контролируемыми лицами при осуществлении муниципального контроля являются юридические лица, индивидуальные предприниматели, граждане. 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00B5" w:rsidRPr="00DB00B5">
        <w:rPr>
          <w:sz w:val="28"/>
          <w:szCs w:val="28"/>
        </w:rPr>
        <w:t>Главной задачей администрации муниципального образования «</w:t>
      </w:r>
      <w:proofErr w:type="spellStart"/>
      <w:r w:rsidR="00DB00B5" w:rsidRPr="00DB00B5">
        <w:rPr>
          <w:sz w:val="28"/>
          <w:szCs w:val="28"/>
        </w:rPr>
        <w:t>Токсовское</w:t>
      </w:r>
      <w:proofErr w:type="spellEnd"/>
      <w:r w:rsidR="00DB00B5" w:rsidRPr="00DB00B5">
        <w:rPr>
          <w:sz w:val="28"/>
          <w:szCs w:val="28"/>
        </w:rPr>
        <w:t xml:space="preserve"> городское поселение» при осуществлении муниципального контроля является переориентация контрольной деятельности</w:t>
      </w:r>
      <w:r w:rsidR="00500D91">
        <w:rPr>
          <w:sz w:val="28"/>
          <w:szCs w:val="28"/>
        </w:rPr>
        <w:t xml:space="preserve"> на объекты повышенного риска </w:t>
      </w:r>
      <w:r w:rsidR="002E187D">
        <w:rPr>
          <w:sz w:val="28"/>
          <w:szCs w:val="28"/>
        </w:rPr>
        <w:t xml:space="preserve">                 </w:t>
      </w:r>
      <w:r w:rsidR="00DB00B5" w:rsidRPr="00DB00B5">
        <w:rPr>
          <w:sz w:val="28"/>
          <w:szCs w:val="28"/>
        </w:rPr>
        <w:t xml:space="preserve">и усиление профилактической работы в отношении всех объектов контроля, обеспечивая приоритет проведения профилактики. </w:t>
      </w:r>
    </w:p>
    <w:p w:rsidR="00385A32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00B5" w:rsidRPr="00DB00B5">
        <w:rPr>
          <w:sz w:val="28"/>
          <w:szCs w:val="28"/>
        </w:rPr>
        <w:t xml:space="preserve">В 2021 году в рамках муниципального контроля по результатам контрольных мероприятий выявлены нарушения обязательных требований </w:t>
      </w:r>
      <w:r w:rsidR="002E187D">
        <w:rPr>
          <w:sz w:val="28"/>
          <w:szCs w:val="28"/>
        </w:rPr>
        <w:t xml:space="preserve">                 </w:t>
      </w:r>
      <w:r w:rsidR="00DB00B5" w:rsidRPr="00DB00B5">
        <w:rPr>
          <w:sz w:val="28"/>
          <w:szCs w:val="28"/>
        </w:rPr>
        <w:t xml:space="preserve">на 68 земельных участках и объектах. Направлены Акты во Всеволожский отдел </w:t>
      </w:r>
      <w:proofErr w:type="spellStart"/>
      <w:r w:rsidR="00DB00B5" w:rsidRPr="00DB00B5">
        <w:rPr>
          <w:sz w:val="28"/>
          <w:szCs w:val="28"/>
        </w:rPr>
        <w:t>Роср</w:t>
      </w:r>
      <w:r w:rsidR="00500D91">
        <w:rPr>
          <w:sz w:val="28"/>
          <w:szCs w:val="28"/>
        </w:rPr>
        <w:t>еестра</w:t>
      </w:r>
      <w:proofErr w:type="spellEnd"/>
      <w:r w:rsidR="00500D91">
        <w:rPr>
          <w:sz w:val="28"/>
          <w:szCs w:val="28"/>
        </w:rPr>
        <w:t xml:space="preserve"> </w:t>
      </w:r>
      <w:r w:rsidR="00DB00B5" w:rsidRPr="00DB00B5">
        <w:rPr>
          <w:sz w:val="28"/>
          <w:szCs w:val="28"/>
        </w:rPr>
        <w:t xml:space="preserve">по Ленинградской области для оформления документов </w:t>
      </w:r>
      <w:r w:rsidR="00500D91">
        <w:rPr>
          <w:sz w:val="28"/>
          <w:szCs w:val="28"/>
        </w:rPr>
        <w:t xml:space="preserve">                              </w:t>
      </w:r>
      <w:r w:rsidR="00DB00B5" w:rsidRPr="00DB00B5">
        <w:rPr>
          <w:sz w:val="28"/>
          <w:szCs w:val="28"/>
        </w:rPr>
        <w:t xml:space="preserve">по административному правонарушению на 15 правообладателей земельных участков. Наложено штрафов на всех 15 правообладателей. Направлены </w:t>
      </w:r>
      <w:r w:rsidR="00500D91">
        <w:rPr>
          <w:sz w:val="28"/>
          <w:szCs w:val="28"/>
        </w:rPr>
        <w:t xml:space="preserve">                     </w:t>
      </w:r>
      <w:r w:rsidR="00DB00B5" w:rsidRPr="00DB00B5">
        <w:rPr>
          <w:sz w:val="28"/>
          <w:szCs w:val="28"/>
        </w:rPr>
        <w:t>18 Актов в отраслевые органы государственной власти, по которым вынесены решения о применении мер ответственности. Документы по трем объектам направлены в суд, по которым вынесены решения о применении мер ответственности. Выдано Пред</w:t>
      </w:r>
      <w:r w:rsidR="00500D91">
        <w:rPr>
          <w:sz w:val="28"/>
          <w:szCs w:val="28"/>
        </w:rPr>
        <w:t xml:space="preserve">писаний </w:t>
      </w:r>
      <w:r w:rsidR="00DB00B5" w:rsidRPr="00DB00B5">
        <w:rPr>
          <w:sz w:val="28"/>
          <w:szCs w:val="28"/>
        </w:rPr>
        <w:t>об устранении выявленного нарушения требований земельного законодательства РФ – 18 объектов. Наиболее рискованными нарушениями обязательных требований являлись нарушения природоохранного законодательства. Основным количеством выявленных нарушений явилось использование территорий за пределами кадастровых границ земельных участков.</w:t>
      </w:r>
      <w:r w:rsidR="001C4EEA">
        <w:rPr>
          <w:sz w:val="28"/>
          <w:szCs w:val="28"/>
        </w:rPr>
        <w:t xml:space="preserve"> </w:t>
      </w:r>
    </w:p>
    <w:p w:rsidR="00385A32" w:rsidRDefault="00385A32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</w:p>
    <w:p w:rsidR="00385A32" w:rsidRDefault="00385A32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</w:p>
    <w:p w:rsidR="004639E8" w:rsidRPr="00DB00B5" w:rsidRDefault="00385A32" w:rsidP="008E2E6D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4EEA">
        <w:rPr>
          <w:sz w:val="28"/>
          <w:szCs w:val="28"/>
        </w:rPr>
        <w:t xml:space="preserve">В 2022 </w:t>
      </w:r>
      <w:r>
        <w:rPr>
          <w:sz w:val="28"/>
          <w:szCs w:val="28"/>
        </w:rPr>
        <w:t xml:space="preserve">году проведены 38 контрольных (надзорных) мероприятия – выездные обследования, в том числе 9 выездных обследования с применением инструментальной съёмки. Проведено 2 наблюдения по соблюдению обязательных требований земельного законодательства. По двум </w:t>
      </w:r>
      <w:proofErr w:type="gramStart"/>
      <w:r>
        <w:rPr>
          <w:sz w:val="28"/>
          <w:szCs w:val="28"/>
        </w:rPr>
        <w:t>объектам  материалы</w:t>
      </w:r>
      <w:proofErr w:type="gramEnd"/>
      <w:r>
        <w:rPr>
          <w:sz w:val="28"/>
          <w:szCs w:val="28"/>
        </w:rPr>
        <w:t xml:space="preserve"> направлены в суд.</w:t>
      </w:r>
      <w:r w:rsidR="001C4EEA">
        <w:rPr>
          <w:sz w:val="28"/>
          <w:szCs w:val="28"/>
        </w:rPr>
        <w:t xml:space="preserve"> </w:t>
      </w:r>
      <w:r w:rsidR="008E2E6D">
        <w:rPr>
          <w:sz w:val="28"/>
          <w:szCs w:val="28"/>
        </w:rPr>
        <w:t xml:space="preserve">В 2023 году по состоянию на 18 августа проведено 21 контрольное (надзорное) мероприятие – выездные обследования, в том числе 5 выездных обследования с применением инструментальной съёмки. </w:t>
      </w:r>
    </w:p>
    <w:p w:rsidR="00DB00B5" w:rsidRPr="00DB00B5" w:rsidRDefault="00084EEC" w:rsidP="00084EEC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00B5" w:rsidRPr="00DB00B5">
        <w:rPr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</w:t>
      </w:r>
      <w:r>
        <w:rPr>
          <w:sz w:val="28"/>
          <w:szCs w:val="28"/>
        </w:rPr>
        <w:t xml:space="preserve">униципальными правовыми актами               </w:t>
      </w:r>
      <w:r w:rsidR="00DB00B5" w:rsidRPr="00DB00B5">
        <w:rPr>
          <w:sz w:val="28"/>
          <w:szCs w:val="28"/>
        </w:rPr>
        <w:t xml:space="preserve">в сфере муниципального контроля, устранения причин, факторов и условий, способствующих указанным </w:t>
      </w:r>
      <w:r w:rsidR="002E187D">
        <w:rPr>
          <w:sz w:val="28"/>
          <w:szCs w:val="28"/>
        </w:rPr>
        <w:t xml:space="preserve">нарушениям, </w:t>
      </w:r>
      <w:r w:rsidR="00DB00B5" w:rsidRPr="00DB00B5">
        <w:rPr>
          <w:sz w:val="28"/>
          <w:szCs w:val="28"/>
        </w:rPr>
        <w:t xml:space="preserve">администрацией осуществлялись мероприятия </w:t>
      </w:r>
      <w:r w:rsidR="002E187D">
        <w:rPr>
          <w:sz w:val="28"/>
          <w:szCs w:val="28"/>
        </w:rPr>
        <w:t xml:space="preserve">по профилактике таких нарушений </w:t>
      </w:r>
      <w:r w:rsidR="00DB00B5" w:rsidRPr="00DB00B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</w:t>
      </w:r>
      <w:r w:rsidR="00DB00B5" w:rsidRPr="00DB00B5">
        <w:rPr>
          <w:sz w:val="28"/>
          <w:szCs w:val="28"/>
        </w:rPr>
        <w:t>с программой п</w:t>
      </w:r>
      <w:r w:rsidR="007939E8">
        <w:rPr>
          <w:sz w:val="28"/>
          <w:szCs w:val="28"/>
        </w:rPr>
        <w:t>о профилактике нарушений в 2023</w:t>
      </w:r>
      <w:r w:rsidR="00DB00B5" w:rsidRPr="00DB00B5">
        <w:rPr>
          <w:sz w:val="28"/>
          <w:szCs w:val="28"/>
        </w:rPr>
        <w:t xml:space="preserve"> году. </w:t>
      </w:r>
    </w:p>
    <w:p w:rsidR="00DB00B5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00B5" w:rsidRPr="00DB00B5">
        <w:rPr>
          <w:sz w:val="28"/>
          <w:szCs w:val="28"/>
        </w:rPr>
        <w:t>Размещены на официальном сайте администрации в сети «Интернет»:</w:t>
      </w:r>
    </w:p>
    <w:p w:rsidR="00DB00B5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00B5" w:rsidRPr="00DB00B5">
        <w:rPr>
          <w:sz w:val="28"/>
          <w:szCs w:val="28"/>
        </w:rPr>
        <w:t>Перечень для каждого вида муниципального контроля на территории муниципального образования «</w:t>
      </w:r>
      <w:proofErr w:type="spellStart"/>
      <w:r w:rsidR="00DB00B5" w:rsidRPr="00DB00B5">
        <w:rPr>
          <w:sz w:val="28"/>
          <w:szCs w:val="28"/>
        </w:rPr>
        <w:t>Токсовское</w:t>
      </w:r>
      <w:proofErr w:type="spellEnd"/>
      <w:r w:rsidR="00DB00B5" w:rsidRPr="00DB00B5">
        <w:rPr>
          <w:sz w:val="28"/>
          <w:szCs w:val="28"/>
        </w:rPr>
        <w:t xml:space="preserve"> городское поселение» нормативных правовых актов, содержащих обязательные требования, </w:t>
      </w:r>
      <w:proofErr w:type="gramStart"/>
      <w:r w:rsidR="00DB00B5" w:rsidRPr="00DB00B5">
        <w:rPr>
          <w:sz w:val="28"/>
          <w:szCs w:val="28"/>
        </w:rPr>
        <w:t>требования</w:t>
      </w:r>
      <w:proofErr w:type="gramEnd"/>
      <w:r w:rsidR="00DB00B5" w:rsidRPr="00DB00B5">
        <w:rPr>
          <w:sz w:val="28"/>
          <w:szCs w:val="28"/>
        </w:rPr>
        <w:t xml:space="preserve"> установленные муниципальными правовыми актами, оценка соблюдения которых является предметом муниципального контроля, тексты соответствующих нормативных правовых актов.</w:t>
      </w:r>
    </w:p>
    <w:p w:rsidR="00DB00B5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00B5" w:rsidRPr="00DB00B5">
        <w:rPr>
          <w:sz w:val="28"/>
          <w:szCs w:val="28"/>
        </w:rPr>
        <w:t xml:space="preserve">Руководство по соблюдению обязательных требований, </w:t>
      </w:r>
      <w:proofErr w:type="gramStart"/>
      <w:r w:rsidR="00DB00B5" w:rsidRPr="00DB00B5">
        <w:rPr>
          <w:sz w:val="28"/>
          <w:szCs w:val="28"/>
        </w:rPr>
        <w:t>требований</w:t>
      </w:r>
      <w:proofErr w:type="gramEnd"/>
      <w:r w:rsidR="00DB00B5" w:rsidRPr="00DB00B5">
        <w:rPr>
          <w:sz w:val="28"/>
          <w:szCs w:val="28"/>
        </w:rPr>
        <w:t xml:space="preserve"> установленных муниципальными правовыми актами, предъявляемых                       на территории муниципального образования «</w:t>
      </w:r>
      <w:proofErr w:type="spellStart"/>
      <w:r w:rsidR="00DB00B5" w:rsidRPr="00DB00B5">
        <w:rPr>
          <w:sz w:val="28"/>
          <w:szCs w:val="28"/>
        </w:rPr>
        <w:t>Токсовское</w:t>
      </w:r>
      <w:proofErr w:type="spellEnd"/>
      <w:r w:rsidR="00DB00B5" w:rsidRPr="00DB00B5">
        <w:rPr>
          <w:sz w:val="28"/>
          <w:szCs w:val="28"/>
        </w:rPr>
        <w:t xml:space="preserve"> городское поселение».</w:t>
      </w:r>
    </w:p>
    <w:p w:rsidR="00DB00B5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DB00B5" w:rsidRPr="00DB00B5">
        <w:rPr>
          <w:sz w:val="28"/>
          <w:szCs w:val="28"/>
        </w:rPr>
        <w:t xml:space="preserve">Рекомендации о проведении организационных, технических мероприятий, направленных на внедрение и обеспечение соблюдения обязательных требований земельного законодательства.                                                                   </w:t>
      </w:r>
    </w:p>
    <w:p w:rsidR="00DB00B5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00B5" w:rsidRPr="00DB00B5">
        <w:rPr>
          <w:sz w:val="28"/>
          <w:szCs w:val="28"/>
        </w:rPr>
        <w:t xml:space="preserve">Разъяснительная работа проводилась также в рамках проведения соответствующих проверок, путем направления уведомлений об устранении выявленных нарушений с описанием характера выявленных нарушений                                и требований, установленных законодательством в части сроков и методов устранения нарушений. На регулярной основе давались консультации </w:t>
      </w:r>
      <w:r w:rsidR="00C8682E">
        <w:rPr>
          <w:sz w:val="28"/>
          <w:szCs w:val="28"/>
        </w:rPr>
        <w:t xml:space="preserve">в ходе личных приемов, </w:t>
      </w:r>
      <w:r w:rsidR="00DB00B5" w:rsidRPr="00DB00B5">
        <w:rPr>
          <w:sz w:val="28"/>
          <w:szCs w:val="28"/>
        </w:rPr>
        <w:t xml:space="preserve">осмотров территорий, выездных проверок, а также посредством телефонной связи и письменных ответов на обращения. В связи </w:t>
      </w:r>
      <w:r w:rsidR="006A6A8E">
        <w:rPr>
          <w:sz w:val="28"/>
          <w:szCs w:val="28"/>
        </w:rPr>
        <w:t xml:space="preserve">                </w:t>
      </w:r>
      <w:r w:rsidR="00DB00B5" w:rsidRPr="00DB00B5">
        <w:rPr>
          <w:sz w:val="28"/>
          <w:szCs w:val="28"/>
        </w:rPr>
        <w:t xml:space="preserve">с эпидемиологической ситуацией и ограничительными мероприятиями были внесены коррективы в части проведения публичных мероприятий                   </w:t>
      </w: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совещаний, встреч). </w:t>
      </w:r>
      <w:r w:rsidR="00DB00B5" w:rsidRPr="00DB00B5">
        <w:rPr>
          <w:sz w:val="28"/>
          <w:szCs w:val="28"/>
        </w:rPr>
        <w:t xml:space="preserve">Данные мероприятия преимущественно проводились                            с использованием электронной и телефонной связи. </w:t>
      </w:r>
    </w:p>
    <w:p w:rsidR="00F914D3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00B5" w:rsidRPr="00DB00B5">
        <w:rPr>
          <w:sz w:val="28"/>
          <w:szCs w:val="28"/>
        </w:rPr>
        <w:t>Ежегодный план проведения плановых проверок юридических лиц                                   и индивидуальных предпринимателей на основании ст. 9 Федерального закона 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для каждого вида муниципального контроля на территории муниципального образования «</w:t>
      </w:r>
      <w:proofErr w:type="spellStart"/>
      <w:r w:rsidR="00DB00B5" w:rsidRPr="00DB00B5">
        <w:rPr>
          <w:sz w:val="28"/>
          <w:szCs w:val="28"/>
        </w:rPr>
        <w:t>Токсовск</w:t>
      </w:r>
      <w:r w:rsidR="007939E8">
        <w:rPr>
          <w:sz w:val="28"/>
          <w:szCs w:val="28"/>
        </w:rPr>
        <w:t>ое</w:t>
      </w:r>
      <w:proofErr w:type="spellEnd"/>
      <w:r w:rsidR="007939E8">
        <w:rPr>
          <w:sz w:val="28"/>
          <w:szCs w:val="28"/>
        </w:rPr>
        <w:t xml:space="preserve"> городское поселение»  на 2023</w:t>
      </w:r>
      <w:r>
        <w:rPr>
          <w:sz w:val="28"/>
          <w:szCs w:val="28"/>
        </w:rPr>
        <w:t xml:space="preserve"> год</w:t>
      </w:r>
      <w:r w:rsidR="00DB00B5" w:rsidRPr="00DB00B5">
        <w:rPr>
          <w:sz w:val="28"/>
          <w:szCs w:val="28"/>
        </w:rPr>
        <w:t xml:space="preserve"> не утверждался. </w:t>
      </w:r>
    </w:p>
    <w:p w:rsidR="00DB00B5" w:rsidRPr="00DB00B5" w:rsidRDefault="00DB00B5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 xml:space="preserve">   </w:t>
      </w:r>
    </w:p>
    <w:p w:rsidR="00795FEB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B00B5" w:rsidRPr="00DB00B5">
        <w:rPr>
          <w:sz w:val="28"/>
          <w:szCs w:val="28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введены беспрецедентные меры ограничений при осуществлении государственного и муниципального контроля в стране, призванные ослабить административное давление на бизнес и способствовать экономической активности.</w:t>
      </w:r>
    </w:p>
    <w:p w:rsidR="00DB00B5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14D3">
        <w:rPr>
          <w:sz w:val="28"/>
          <w:szCs w:val="28"/>
        </w:rPr>
        <w:t xml:space="preserve"> </w:t>
      </w:r>
      <w:r w:rsidR="00DB00B5" w:rsidRPr="00DB00B5">
        <w:rPr>
          <w:sz w:val="28"/>
          <w:szCs w:val="28"/>
        </w:rPr>
        <w:t>Указанным Постановлением, в отношении плановых контрольно-надзорных мероприятий (далее – КНМ) введен фактический запрет на их проведение. Исключения установлены для некоторых видов государственного контроля (надзора). Исключений для органов местного самоуправления нет.</w:t>
      </w:r>
    </w:p>
    <w:p w:rsidR="00DB00B5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14D3">
        <w:rPr>
          <w:sz w:val="28"/>
          <w:szCs w:val="28"/>
        </w:rPr>
        <w:t xml:space="preserve">  </w:t>
      </w:r>
      <w:r w:rsidR="00DB00B5" w:rsidRPr="00DB00B5">
        <w:rPr>
          <w:sz w:val="28"/>
          <w:szCs w:val="28"/>
        </w:rPr>
        <w:t>В отношении внеплановых КНМ. Проводятся только в исключительных случаях. Такие исключения разделены на три группы: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по согласованию с прокуратурой;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без согласования с прокуратурой;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с уведомлением прокуратуры.</w:t>
      </w:r>
    </w:p>
    <w:p w:rsidR="00DB00B5" w:rsidRPr="00DB00B5" w:rsidRDefault="00795FEB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00B5" w:rsidRPr="00DB00B5">
        <w:rPr>
          <w:sz w:val="28"/>
          <w:szCs w:val="28"/>
        </w:rPr>
        <w:t>Для органов местного самоуправления применимы следующие основания для внеплановых КНМ:</w:t>
      </w:r>
    </w:p>
    <w:p w:rsidR="00DB00B5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DB00B5" w:rsidRPr="00DB00B5">
        <w:rPr>
          <w:sz w:val="28"/>
          <w:szCs w:val="28"/>
        </w:rPr>
        <w:t>ри условии согласования с органами прокуратуры: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природоохранного и (или) техногенного характера;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при выявлении индикаторов риска нарушения обязательных требований                            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природоохранного и (или) техногенного характера;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 xml:space="preserve">- в случае необходимости проведения внеплановой выездной проверки </w:t>
      </w:r>
      <w:r w:rsidR="00795FEB">
        <w:rPr>
          <w:sz w:val="28"/>
          <w:szCs w:val="28"/>
        </w:rPr>
        <w:t xml:space="preserve">                 в связи </w:t>
      </w:r>
      <w:r w:rsidRPr="00DB00B5">
        <w:rPr>
          <w:sz w:val="28"/>
          <w:szCs w:val="28"/>
        </w:rPr>
        <w:t>с истечением срока исполнения предписания о принятии мер, напр</w:t>
      </w:r>
      <w:r w:rsidR="00795FEB">
        <w:rPr>
          <w:sz w:val="28"/>
          <w:szCs w:val="28"/>
        </w:rPr>
        <w:t xml:space="preserve">авленных </w:t>
      </w:r>
      <w:r w:rsidRPr="00DB00B5">
        <w:rPr>
          <w:sz w:val="28"/>
          <w:szCs w:val="28"/>
        </w:rPr>
        <w:t>на устранение нарушений, влекущих непосредственную угрозу причинения вреда жизни и тяжкого вреда здоровью граждан.</w:t>
      </w:r>
    </w:p>
    <w:p w:rsidR="00DB00B5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б</w:t>
      </w:r>
      <w:r w:rsidR="00DB00B5" w:rsidRPr="00DB00B5">
        <w:rPr>
          <w:sz w:val="28"/>
          <w:szCs w:val="28"/>
        </w:rPr>
        <w:t>ез согласования с органами прокуратуры: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по поручению Президента РФ, Председателя Правительства РФ, Заместителя Председателя Правительства РФ;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 xml:space="preserve">- 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обращениям. </w:t>
      </w:r>
    </w:p>
    <w:p w:rsidR="00DB00B5" w:rsidRPr="00DB00B5" w:rsidRDefault="004639E8" w:rsidP="004639E8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DB00B5" w:rsidRPr="00DB00B5">
        <w:rPr>
          <w:sz w:val="28"/>
          <w:szCs w:val="28"/>
        </w:rPr>
        <w:t xml:space="preserve"> извещением органов прокуратуры – для муниципальных видов контроля   не установлено.   </w:t>
      </w:r>
    </w:p>
    <w:p w:rsidR="0077202B" w:rsidRDefault="00795FEB" w:rsidP="00795FEB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39E8">
        <w:rPr>
          <w:sz w:val="28"/>
          <w:szCs w:val="28"/>
        </w:rPr>
        <w:t xml:space="preserve"> Внеплановые КНМ в 2023</w:t>
      </w:r>
      <w:r w:rsidR="00DB00B5" w:rsidRPr="00DB00B5">
        <w:rPr>
          <w:sz w:val="28"/>
          <w:szCs w:val="28"/>
        </w:rPr>
        <w:t xml:space="preserve"> году администрацией муниципального образования «</w:t>
      </w:r>
      <w:proofErr w:type="spellStart"/>
      <w:r w:rsidR="00DB00B5" w:rsidRPr="00DB00B5">
        <w:rPr>
          <w:sz w:val="28"/>
          <w:szCs w:val="28"/>
        </w:rPr>
        <w:t>Токсовское</w:t>
      </w:r>
      <w:proofErr w:type="spellEnd"/>
      <w:r w:rsidR="00DB00B5" w:rsidRPr="00DB00B5">
        <w:rPr>
          <w:sz w:val="28"/>
          <w:szCs w:val="28"/>
        </w:rPr>
        <w:t xml:space="preserve"> городское поселение» в отношении юридических лиц, индивидуальных предпринимателей и граждан не проводились</w:t>
      </w:r>
      <w:r w:rsidR="00163BB7">
        <w:rPr>
          <w:sz w:val="28"/>
          <w:szCs w:val="28"/>
        </w:rPr>
        <w:t>,</w:t>
      </w:r>
      <w:r w:rsidR="00295968">
        <w:rPr>
          <w:sz w:val="28"/>
          <w:szCs w:val="28"/>
        </w:rPr>
        <w:t xml:space="preserve"> предписания    об устранении выявленных нарушений требований земельного </w:t>
      </w:r>
      <w:r w:rsidR="00295968">
        <w:rPr>
          <w:sz w:val="28"/>
          <w:szCs w:val="28"/>
        </w:rPr>
        <w:lastRenderedPageBreak/>
        <w:t xml:space="preserve">законодательства и </w:t>
      </w:r>
      <w:r w:rsidR="00163BB7">
        <w:rPr>
          <w:sz w:val="28"/>
          <w:szCs w:val="28"/>
        </w:rPr>
        <w:t xml:space="preserve">предостережения </w:t>
      </w:r>
      <w:r w:rsidR="00DB00B5" w:rsidRPr="00DB00B5">
        <w:rPr>
          <w:sz w:val="28"/>
          <w:szCs w:val="28"/>
        </w:rPr>
        <w:t>о недопустимости нарушения обязательных требований соответствен</w:t>
      </w:r>
      <w:r w:rsidR="00163BB7">
        <w:rPr>
          <w:sz w:val="28"/>
          <w:szCs w:val="28"/>
        </w:rPr>
        <w:t xml:space="preserve">но </w:t>
      </w:r>
      <w:r w:rsidR="00DB00B5" w:rsidRPr="00DB00B5">
        <w:rPr>
          <w:sz w:val="28"/>
          <w:szCs w:val="28"/>
        </w:rPr>
        <w:t xml:space="preserve">не выдавались. </w:t>
      </w:r>
    </w:p>
    <w:p w:rsidR="00611741" w:rsidRPr="00611741" w:rsidRDefault="0077202B" w:rsidP="00611741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39E8">
        <w:rPr>
          <w:sz w:val="28"/>
          <w:szCs w:val="28"/>
        </w:rPr>
        <w:t>В 2023</w:t>
      </w:r>
      <w:r w:rsidR="00DB00B5" w:rsidRPr="00DB00B5">
        <w:rPr>
          <w:sz w:val="28"/>
          <w:szCs w:val="28"/>
        </w:rPr>
        <w:t xml:space="preserve"> году</w:t>
      </w:r>
      <w:r w:rsidR="00F308A7">
        <w:rPr>
          <w:sz w:val="28"/>
          <w:szCs w:val="28"/>
        </w:rPr>
        <w:t xml:space="preserve"> в рамках муниципального земельного </w:t>
      </w:r>
      <w:proofErr w:type="gramStart"/>
      <w:r w:rsidR="00F308A7">
        <w:rPr>
          <w:sz w:val="28"/>
          <w:szCs w:val="28"/>
        </w:rPr>
        <w:t xml:space="preserve">контроля,   </w:t>
      </w:r>
      <w:proofErr w:type="gramEnd"/>
      <w:r w:rsidR="00F308A7">
        <w:rPr>
          <w:sz w:val="28"/>
          <w:szCs w:val="28"/>
        </w:rPr>
        <w:t xml:space="preserve">                                   по  проведенным контрольным (надзорным</w:t>
      </w:r>
      <w:r w:rsidR="00DB00B5" w:rsidRPr="00DB00B5">
        <w:rPr>
          <w:sz w:val="28"/>
          <w:szCs w:val="28"/>
        </w:rPr>
        <w:t>) мероприятия</w:t>
      </w:r>
      <w:r w:rsidR="00F308A7">
        <w:rPr>
          <w:sz w:val="28"/>
          <w:szCs w:val="28"/>
        </w:rPr>
        <w:t>м, п</w:t>
      </w:r>
      <w:r w:rsidR="00DB00B5" w:rsidRPr="00611741">
        <w:rPr>
          <w:sz w:val="28"/>
          <w:szCs w:val="28"/>
        </w:rPr>
        <w:t>о выявленным нарушения правообладателям земельных участков администрацией напра</w:t>
      </w:r>
      <w:r w:rsidRPr="00611741">
        <w:rPr>
          <w:sz w:val="28"/>
          <w:szCs w:val="28"/>
        </w:rPr>
        <w:t xml:space="preserve">влены требования </w:t>
      </w:r>
      <w:r w:rsidR="00DB00B5" w:rsidRPr="00611741">
        <w:rPr>
          <w:sz w:val="28"/>
          <w:szCs w:val="28"/>
        </w:rPr>
        <w:t>об устран</w:t>
      </w:r>
      <w:r w:rsidR="00377EF6">
        <w:rPr>
          <w:sz w:val="28"/>
          <w:szCs w:val="28"/>
        </w:rPr>
        <w:t xml:space="preserve">ении нарушений законодательства, письма </w:t>
      </w:r>
      <w:r w:rsidR="00F308A7">
        <w:rPr>
          <w:sz w:val="28"/>
          <w:szCs w:val="28"/>
        </w:rPr>
        <w:t xml:space="preserve">                                    </w:t>
      </w:r>
      <w:r w:rsidR="00377EF6">
        <w:rPr>
          <w:sz w:val="28"/>
          <w:szCs w:val="28"/>
        </w:rPr>
        <w:t xml:space="preserve">о необходимости проведения контрольных (надзорных) действий, </w:t>
      </w:r>
      <w:r w:rsidR="00377EF6" w:rsidRPr="00377EF6">
        <w:rPr>
          <w:sz w:val="28"/>
          <w:szCs w:val="28"/>
        </w:rPr>
        <w:t xml:space="preserve">проведения информирования по вопросам соблюдения обязательных требований. </w:t>
      </w:r>
    </w:p>
    <w:p w:rsidR="00DB00B5" w:rsidRPr="00DB00B5" w:rsidRDefault="0077202B" w:rsidP="0077202B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00B5" w:rsidRPr="00DB00B5">
        <w:rPr>
          <w:sz w:val="28"/>
          <w:szCs w:val="28"/>
        </w:rPr>
        <w:t>Проведённая администр</w:t>
      </w:r>
      <w:r w:rsidR="00F308A7">
        <w:rPr>
          <w:sz w:val="28"/>
          <w:szCs w:val="28"/>
        </w:rPr>
        <w:t>ацией МО</w:t>
      </w:r>
      <w:r w:rsidR="00DB00B5" w:rsidRPr="00DB00B5">
        <w:rPr>
          <w:sz w:val="28"/>
          <w:szCs w:val="28"/>
        </w:rPr>
        <w:t xml:space="preserve"> «</w:t>
      </w:r>
      <w:proofErr w:type="spellStart"/>
      <w:r w:rsidR="00DB00B5" w:rsidRPr="00DB00B5">
        <w:rPr>
          <w:sz w:val="28"/>
          <w:szCs w:val="28"/>
        </w:rPr>
        <w:t>Токсов</w:t>
      </w:r>
      <w:r w:rsidR="007939E8">
        <w:rPr>
          <w:sz w:val="28"/>
          <w:szCs w:val="28"/>
        </w:rPr>
        <w:t>ское</w:t>
      </w:r>
      <w:proofErr w:type="spellEnd"/>
      <w:r w:rsidR="007939E8">
        <w:rPr>
          <w:sz w:val="28"/>
          <w:szCs w:val="28"/>
        </w:rPr>
        <w:t xml:space="preserve"> городское </w:t>
      </w:r>
      <w:proofErr w:type="gramStart"/>
      <w:r w:rsidR="007939E8">
        <w:rPr>
          <w:sz w:val="28"/>
          <w:szCs w:val="28"/>
        </w:rPr>
        <w:t xml:space="preserve">поселение» </w:t>
      </w:r>
      <w:r w:rsidR="00F308A7">
        <w:rPr>
          <w:sz w:val="28"/>
          <w:szCs w:val="28"/>
        </w:rPr>
        <w:t xml:space="preserve">  </w:t>
      </w:r>
      <w:proofErr w:type="gramEnd"/>
      <w:r w:rsidR="00F308A7">
        <w:rPr>
          <w:sz w:val="28"/>
          <w:szCs w:val="28"/>
        </w:rPr>
        <w:t xml:space="preserve">                   </w:t>
      </w:r>
      <w:r w:rsidR="007939E8">
        <w:rPr>
          <w:sz w:val="28"/>
          <w:szCs w:val="28"/>
        </w:rPr>
        <w:t>в 2022 и 2023</w:t>
      </w:r>
      <w:r w:rsidR="00DB00B5" w:rsidRPr="00DB00B5">
        <w:rPr>
          <w:sz w:val="28"/>
          <w:szCs w:val="28"/>
        </w:rPr>
        <w:t xml:space="preserve"> годах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77202B" w:rsidRDefault="0077202B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b/>
          <w:sz w:val="28"/>
          <w:szCs w:val="28"/>
        </w:rPr>
      </w:pPr>
      <w:r w:rsidRPr="0077202B">
        <w:rPr>
          <w:b/>
          <w:sz w:val="28"/>
          <w:szCs w:val="28"/>
        </w:rPr>
        <w:t xml:space="preserve">                        </w:t>
      </w:r>
      <w:r w:rsidR="00DB00B5" w:rsidRPr="0077202B">
        <w:rPr>
          <w:b/>
          <w:sz w:val="28"/>
          <w:szCs w:val="28"/>
        </w:rPr>
        <w:t>II. Цели и задачи реализации Программы</w:t>
      </w:r>
    </w:p>
    <w:p w:rsidR="00DB00B5" w:rsidRPr="0077202B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b/>
          <w:sz w:val="28"/>
          <w:szCs w:val="28"/>
        </w:rPr>
      </w:pPr>
    </w:p>
    <w:p w:rsidR="00DB00B5" w:rsidRPr="00DB00B5" w:rsidRDefault="00DB00B5" w:rsidP="005868EF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1. Целями реализации Программы являются: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предупреждение нарушений обязательных требований в сф</w:t>
      </w:r>
      <w:r w:rsidR="00A518DB">
        <w:rPr>
          <w:sz w:val="28"/>
          <w:szCs w:val="28"/>
        </w:rPr>
        <w:t xml:space="preserve">ере земельного </w:t>
      </w:r>
      <w:r w:rsidRPr="00DB00B5">
        <w:rPr>
          <w:sz w:val="28"/>
          <w:szCs w:val="28"/>
        </w:rPr>
        <w:t>и природоохранного законодательства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 xml:space="preserve">- устранение существующих и потенциальных условий, причин </w:t>
      </w:r>
      <w:r w:rsidR="005868EF">
        <w:rPr>
          <w:sz w:val="28"/>
          <w:szCs w:val="28"/>
        </w:rPr>
        <w:t xml:space="preserve">                           </w:t>
      </w:r>
      <w:r w:rsidRPr="00DB00B5">
        <w:rPr>
          <w:sz w:val="28"/>
          <w:szCs w:val="28"/>
        </w:rPr>
        <w:t xml:space="preserve">и факторов, способных привести к нарушению обязательных требований </w:t>
      </w:r>
      <w:r w:rsidR="005868EF">
        <w:rPr>
          <w:sz w:val="28"/>
          <w:szCs w:val="28"/>
        </w:rPr>
        <w:t xml:space="preserve">                     </w:t>
      </w:r>
      <w:r w:rsidRPr="00DB00B5">
        <w:rPr>
          <w:sz w:val="28"/>
          <w:szCs w:val="28"/>
        </w:rPr>
        <w:t>и угрозе причинения, либо причинения вреда охраняемым законом ценностям;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повышение прозрачности системы контрольно-надзорной деятельности.</w:t>
      </w:r>
    </w:p>
    <w:p w:rsidR="00DB00B5" w:rsidRPr="00DB00B5" w:rsidRDefault="00DB00B5" w:rsidP="005868EF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2. Задачами реализации Программы являются: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оценка возможной угрозы причинения, либо причинения вреда (ущерба)жизни и тяжкого вреда здоровью граждан, выработка и реализация профилактических мер, способствующих ее снижению;</w:t>
      </w:r>
    </w:p>
    <w:p w:rsidR="00611741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65200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 xml:space="preserve">- регулярная ревизия обязательных требований и принятие мер </w:t>
      </w:r>
      <w:r w:rsidR="00665200">
        <w:rPr>
          <w:sz w:val="28"/>
          <w:szCs w:val="28"/>
        </w:rPr>
        <w:t xml:space="preserve">                              </w:t>
      </w:r>
      <w:r w:rsidRPr="00DB00B5">
        <w:rPr>
          <w:sz w:val="28"/>
          <w:szCs w:val="28"/>
        </w:rPr>
        <w:t>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D65601" w:rsidRPr="00DB00B5" w:rsidRDefault="00D65601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lastRenderedPageBreak/>
        <w:t xml:space="preserve"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</w:t>
      </w:r>
      <w:r w:rsidR="00665200">
        <w:rPr>
          <w:sz w:val="28"/>
          <w:szCs w:val="28"/>
        </w:rPr>
        <w:t xml:space="preserve">                    </w:t>
      </w:r>
      <w:r w:rsidRPr="00DB00B5">
        <w:rPr>
          <w:sz w:val="28"/>
          <w:szCs w:val="28"/>
        </w:rPr>
        <w:t>и необходимых мерах по их исполнению;</w:t>
      </w:r>
    </w:p>
    <w:p w:rsidR="00DB00B5" w:rsidRPr="00DB00B5" w:rsidRDefault="00665200" w:rsidP="00665200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0B5" w:rsidRPr="00DB00B5">
        <w:rPr>
          <w:sz w:val="28"/>
          <w:szCs w:val="28"/>
        </w:rPr>
        <w:t>снижение издержек ко</w:t>
      </w:r>
      <w:r>
        <w:rPr>
          <w:sz w:val="28"/>
          <w:szCs w:val="28"/>
        </w:rPr>
        <w:t xml:space="preserve">нтрольно-надзорной деятельности                                      </w:t>
      </w:r>
      <w:r w:rsidR="00DB00B5" w:rsidRPr="00DB00B5">
        <w:rPr>
          <w:sz w:val="28"/>
          <w:szCs w:val="28"/>
        </w:rPr>
        <w:t>и административной нагрузки на контролируемых лиц.</w:t>
      </w:r>
    </w:p>
    <w:p w:rsidR="00DB00B5" w:rsidRPr="00DB00B5" w:rsidRDefault="00DB00B5" w:rsidP="00665200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665200" w:rsidRDefault="00DB00B5" w:rsidP="00665200">
      <w:pPr>
        <w:autoSpaceDE w:val="0"/>
        <w:autoSpaceDN w:val="0"/>
        <w:adjustRightInd w:val="0"/>
        <w:spacing w:before="220"/>
        <w:ind w:firstLine="567"/>
        <w:contextualSpacing/>
        <w:jc w:val="center"/>
        <w:rPr>
          <w:b/>
          <w:sz w:val="28"/>
          <w:szCs w:val="28"/>
        </w:rPr>
      </w:pPr>
      <w:r w:rsidRPr="00665200">
        <w:rPr>
          <w:b/>
          <w:sz w:val="28"/>
          <w:szCs w:val="28"/>
        </w:rPr>
        <w:t>III. Перечень профилактических мероприятий, сроки</w:t>
      </w:r>
    </w:p>
    <w:p w:rsidR="00DB00B5" w:rsidRPr="00DB00B5" w:rsidRDefault="00DB00B5" w:rsidP="00665200">
      <w:pPr>
        <w:autoSpaceDE w:val="0"/>
        <w:autoSpaceDN w:val="0"/>
        <w:adjustRightInd w:val="0"/>
        <w:spacing w:before="220"/>
        <w:ind w:firstLine="567"/>
        <w:contextualSpacing/>
        <w:jc w:val="center"/>
        <w:rPr>
          <w:sz w:val="28"/>
          <w:szCs w:val="28"/>
        </w:rPr>
      </w:pPr>
      <w:r w:rsidRPr="00665200">
        <w:rPr>
          <w:b/>
          <w:sz w:val="28"/>
          <w:szCs w:val="28"/>
        </w:rPr>
        <w:t>(периодичность) их проведения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665200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1. В соответствии с Положением о муниципальном земельном контроле</w:t>
      </w:r>
    </w:p>
    <w:p w:rsidR="00DB00B5" w:rsidRPr="00DB00B5" w:rsidRDefault="00DB00B5" w:rsidP="00665200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в границах муниципального образования «</w:t>
      </w:r>
      <w:proofErr w:type="spellStart"/>
      <w:r w:rsidRPr="00DB00B5">
        <w:rPr>
          <w:sz w:val="28"/>
          <w:szCs w:val="28"/>
        </w:rPr>
        <w:t>Токсовское</w:t>
      </w:r>
      <w:proofErr w:type="spellEnd"/>
      <w:r w:rsidRPr="00DB00B5">
        <w:rPr>
          <w:sz w:val="28"/>
          <w:szCs w:val="28"/>
        </w:rPr>
        <w:t xml:space="preserve"> городское поселение»,</w:t>
      </w:r>
      <w:r w:rsidR="00665200">
        <w:rPr>
          <w:sz w:val="28"/>
          <w:szCs w:val="28"/>
        </w:rPr>
        <w:t xml:space="preserve"> </w:t>
      </w:r>
      <w:r w:rsidRPr="00DB00B5">
        <w:rPr>
          <w:sz w:val="28"/>
          <w:szCs w:val="28"/>
        </w:rPr>
        <w:t>утвержденного Решением совета депутатов муниципального образования «</w:t>
      </w:r>
      <w:proofErr w:type="spellStart"/>
      <w:r w:rsidRPr="00DB00B5">
        <w:rPr>
          <w:sz w:val="28"/>
          <w:szCs w:val="28"/>
        </w:rPr>
        <w:t>Токсовское</w:t>
      </w:r>
      <w:proofErr w:type="spellEnd"/>
      <w:r w:rsidRPr="00DB00B5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от 22.02.2022 № 14, проводятся следующие профилактические мероприятия: 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 xml:space="preserve">а) информирование; 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б) объявление предостережения;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в) консультирование.</w:t>
      </w:r>
    </w:p>
    <w:p w:rsidR="00DB00B5" w:rsidRPr="00DB00B5" w:rsidRDefault="00665200" w:rsidP="00665200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00B5" w:rsidRPr="00DB00B5">
        <w:rPr>
          <w:sz w:val="28"/>
          <w:szCs w:val="28"/>
        </w:rPr>
        <w:t>Перечень профилактических мероприятий с указанием сроков (периодичности) их проведения, ответственных за их осуществление указаны                             в приложении к Программе.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5F5E71" w:rsidRDefault="00DB00B5" w:rsidP="005F5E71">
      <w:pPr>
        <w:autoSpaceDE w:val="0"/>
        <w:autoSpaceDN w:val="0"/>
        <w:adjustRightInd w:val="0"/>
        <w:spacing w:before="220"/>
        <w:ind w:firstLine="567"/>
        <w:contextualSpacing/>
        <w:jc w:val="center"/>
        <w:rPr>
          <w:b/>
          <w:sz w:val="28"/>
          <w:szCs w:val="28"/>
        </w:rPr>
      </w:pPr>
      <w:r w:rsidRPr="005F5E71">
        <w:rPr>
          <w:b/>
          <w:sz w:val="28"/>
          <w:szCs w:val="28"/>
        </w:rPr>
        <w:t>IV. Показатели результативности и эффективности Программы</w:t>
      </w:r>
    </w:p>
    <w:p w:rsidR="00DB00B5" w:rsidRPr="005F5E71" w:rsidRDefault="00DB00B5" w:rsidP="005F5E71">
      <w:pPr>
        <w:autoSpaceDE w:val="0"/>
        <w:autoSpaceDN w:val="0"/>
        <w:adjustRightInd w:val="0"/>
        <w:spacing w:before="220"/>
        <w:ind w:firstLine="567"/>
        <w:contextualSpacing/>
        <w:jc w:val="center"/>
        <w:rPr>
          <w:b/>
          <w:sz w:val="28"/>
          <w:szCs w:val="28"/>
        </w:rPr>
      </w:pPr>
    </w:p>
    <w:p w:rsidR="00DB00B5" w:rsidRPr="00DB00B5" w:rsidRDefault="00DB00B5" w:rsidP="005F5E71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а) доля нарушений, выявленных в ходе пров</w:t>
      </w:r>
      <w:r w:rsidR="005F5E71">
        <w:rPr>
          <w:sz w:val="28"/>
          <w:szCs w:val="28"/>
        </w:rPr>
        <w:t xml:space="preserve">едения контрольных (надзорных) </w:t>
      </w:r>
      <w:r w:rsidRPr="00DB00B5">
        <w:rPr>
          <w:sz w:val="28"/>
          <w:szCs w:val="28"/>
        </w:rPr>
        <w:t>мероприятий, от общего числа контрольных (</w:t>
      </w:r>
      <w:proofErr w:type="gramStart"/>
      <w:r w:rsidRPr="00DB00B5">
        <w:rPr>
          <w:sz w:val="28"/>
          <w:szCs w:val="28"/>
        </w:rPr>
        <w:t>надзорных)  мероприятий</w:t>
      </w:r>
      <w:proofErr w:type="gramEnd"/>
      <w:r w:rsidRPr="00DB00B5">
        <w:rPr>
          <w:sz w:val="28"/>
          <w:szCs w:val="28"/>
        </w:rPr>
        <w:t>, осуществленных в о</w:t>
      </w:r>
      <w:r w:rsidR="00D375AC">
        <w:rPr>
          <w:sz w:val="28"/>
          <w:szCs w:val="28"/>
        </w:rPr>
        <w:t>тношении</w:t>
      </w:r>
      <w:r w:rsidR="00EF7F48">
        <w:rPr>
          <w:sz w:val="28"/>
          <w:szCs w:val="28"/>
        </w:rPr>
        <w:t xml:space="preserve"> контролируемых лиц – 48</w:t>
      </w:r>
      <w:r w:rsidRPr="00DB00B5">
        <w:rPr>
          <w:sz w:val="28"/>
          <w:szCs w:val="28"/>
        </w:rPr>
        <w:t xml:space="preserve"> %.</w:t>
      </w:r>
    </w:p>
    <w:p w:rsid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 xml:space="preserve">Показатель рассчитывается как процентное соотношение количества нарушений, выявленных в ходе проведения контрольных </w:t>
      </w:r>
      <w:proofErr w:type="gramStart"/>
      <w:r w:rsidRPr="00DB00B5">
        <w:rPr>
          <w:sz w:val="28"/>
          <w:szCs w:val="28"/>
        </w:rPr>
        <w:t xml:space="preserve">мероприятий, </w:t>
      </w:r>
      <w:r w:rsidR="005F5E71">
        <w:rPr>
          <w:sz w:val="28"/>
          <w:szCs w:val="28"/>
        </w:rPr>
        <w:t xml:space="preserve">  </w:t>
      </w:r>
      <w:proofErr w:type="gramEnd"/>
      <w:r w:rsidR="005F5E71">
        <w:rPr>
          <w:sz w:val="28"/>
          <w:szCs w:val="28"/>
        </w:rPr>
        <w:t xml:space="preserve">                        </w:t>
      </w:r>
      <w:r w:rsidRPr="00DB00B5">
        <w:rPr>
          <w:sz w:val="28"/>
          <w:szCs w:val="28"/>
        </w:rPr>
        <w:t>к общему количеству проведенных контрольных мероприятий;</w:t>
      </w:r>
    </w:p>
    <w:p w:rsidR="00611741" w:rsidRPr="00DB00B5" w:rsidRDefault="00611741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б) доля профилактических мероприятий в объеме контрольных мероприятий – 90 %.</w:t>
      </w:r>
    </w:p>
    <w:p w:rsidR="00D71A27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D71A27" w:rsidRDefault="00D71A27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71A27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 w:rsidRPr="00DB00B5">
        <w:rPr>
          <w:sz w:val="28"/>
          <w:szCs w:val="28"/>
        </w:rPr>
        <w:t>2. Сведения о достижении показателей результативности и эффективнос</w:t>
      </w:r>
      <w:r w:rsidR="00300877">
        <w:rPr>
          <w:sz w:val="28"/>
          <w:szCs w:val="28"/>
        </w:rPr>
        <w:t xml:space="preserve">ти Программы включаются </w:t>
      </w:r>
      <w:r w:rsidRPr="00DB00B5">
        <w:rPr>
          <w:sz w:val="28"/>
          <w:szCs w:val="28"/>
        </w:rPr>
        <w:t>администрацией</w:t>
      </w:r>
      <w:r w:rsidR="00300877">
        <w:rPr>
          <w:sz w:val="28"/>
          <w:szCs w:val="28"/>
        </w:rPr>
        <w:t xml:space="preserve"> муниципального образования «</w:t>
      </w:r>
      <w:proofErr w:type="spellStart"/>
      <w:r w:rsidR="00300877">
        <w:rPr>
          <w:sz w:val="28"/>
          <w:szCs w:val="28"/>
        </w:rPr>
        <w:t>Токсовское</w:t>
      </w:r>
      <w:proofErr w:type="spellEnd"/>
      <w:r w:rsidR="00300877">
        <w:rPr>
          <w:sz w:val="28"/>
          <w:szCs w:val="28"/>
        </w:rPr>
        <w:t xml:space="preserve"> городское поселение»</w:t>
      </w:r>
      <w:r w:rsidRPr="00DB00B5">
        <w:rPr>
          <w:sz w:val="28"/>
          <w:szCs w:val="28"/>
        </w:rPr>
        <w:t xml:space="preserve"> в состав доклада о виде муниципального контроля в соответствии со статьей 30 Федерального закона</w:t>
      </w:r>
      <w:r w:rsidR="00300877">
        <w:rPr>
          <w:sz w:val="28"/>
          <w:szCs w:val="28"/>
        </w:rPr>
        <w:t xml:space="preserve"> от 31.07.2020                   № 248-ФЗ </w:t>
      </w:r>
      <w:r w:rsidRPr="00DB00B5">
        <w:rPr>
          <w:sz w:val="28"/>
          <w:szCs w:val="28"/>
        </w:rPr>
        <w:t xml:space="preserve">«О государственном контроле (надзоре) и муниципальном контроле </w:t>
      </w:r>
      <w:r w:rsidR="00D71A27">
        <w:rPr>
          <w:sz w:val="28"/>
          <w:szCs w:val="28"/>
        </w:rPr>
        <w:t xml:space="preserve">                             </w:t>
      </w:r>
      <w:r w:rsidRPr="00DB00B5">
        <w:rPr>
          <w:sz w:val="28"/>
          <w:szCs w:val="28"/>
        </w:rPr>
        <w:t xml:space="preserve">в Российской Федерации». </w:t>
      </w: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DB00B5" w:rsidRDefault="00DB00B5" w:rsidP="00DB00B5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DB00B5" w:rsidRPr="00A73708" w:rsidRDefault="00DB00B5" w:rsidP="002818D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  <w:sectPr w:rsidR="00DB00B5" w:rsidRPr="00A73708" w:rsidSect="001517D7">
          <w:headerReference w:type="default" r:id="rId7"/>
          <w:pgSz w:w="11906" w:h="16838"/>
          <w:pgMar w:top="426" w:right="849" w:bottom="426" w:left="1418" w:header="708" w:footer="304" w:gutter="0"/>
          <w:cols w:space="708"/>
          <w:docGrid w:linePitch="360"/>
        </w:sectPr>
      </w:pPr>
    </w:p>
    <w:p w:rsidR="002818D6" w:rsidRPr="00A73708" w:rsidRDefault="002818D6" w:rsidP="002818D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73708">
        <w:rPr>
          <w:b/>
          <w:sz w:val="28"/>
          <w:szCs w:val="28"/>
        </w:rPr>
        <w:lastRenderedPageBreak/>
        <w:t xml:space="preserve"> Перечень профилактических мероприятий, сроки (периодичность) их проведения</w:t>
      </w:r>
    </w:p>
    <w:p w:rsidR="002818D6" w:rsidRPr="00A73708" w:rsidRDefault="002818D6" w:rsidP="002818D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460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583"/>
        <w:gridCol w:w="8025"/>
        <w:gridCol w:w="3397"/>
      </w:tblGrid>
      <w:tr w:rsidR="002818D6" w:rsidRPr="00A73708" w:rsidTr="00E174F0">
        <w:tc>
          <w:tcPr>
            <w:tcW w:w="567" w:type="dxa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2584" w:type="dxa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>Структурное подразделен</w:t>
            </w:r>
            <w:r w:rsidR="00357D8B">
              <w:rPr>
                <w:iCs/>
                <w:sz w:val="28"/>
                <w:szCs w:val="28"/>
              </w:rPr>
              <w:t>ие</w:t>
            </w:r>
            <w:r w:rsidR="00214310">
              <w:rPr>
                <w:iCs/>
                <w:sz w:val="28"/>
                <w:szCs w:val="28"/>
              </w:rPr>
              <w:t xml:space="preserve"> ответственное </w:t>
            </w:r>
            <w:r w:rsidR="00357D8B">
              <w:rPr>
                <w:iCs/>
                <w:sz w:val="28"/>
                <w:szCs w:val="28"/>
              </w:rPr>
              <w:t xml:space="preserve">                              </w:t>
            </w:r>
            <w:r w:rsidR="00214310">
              <w:rPr>
                <w:iCs/>
                <w:sz w:val="28"/>
                <w:szCs w:val="28"/>
              </w:rPr>
              <w:t>за реализацию</w:t>
            </w:r>
          </w:p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2818D6" w:rsidRPr="00A73708" w:rsidTr="00E174F0">
        <w:tc>
          <w:tcPr>
            <w:tcW w:w="567" w:type="dxa"/>
            <w:vAlign w:val="center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>Постоянно.</w:t>
            </w:r>
          </w:p>
          <w:p w:rsidR="002818D6" w:rsidRPr="00A73708" w:rsidRDefault="002818D6" w:rsidP="00E174F0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t xml:space="preserve">Посредством размещения сведений, предусмотренных </w:t>
            </w:r>
            <w:hyperlink r:id="rId8" w:history="1">
              <w:r w:rsidRPr="00A73708">
                <w:rPr>
                  <w:sz w:val="28"/>
                  <w:szCs w:val="28"/>
                </w:rPr>
                <w:t>частью 3 статьи 46</w:t>
              </w:r>
            </w:hyperlink>
            <w:r w:rsidRPr="00A73708">
              <w:rPr>
                <w:sz w:val="28"/>
                <w:szCs w:val="28"/>
              </w:rPr>
              <w:t xml:space="preserve"> Закона № 24</w:t>
            </w:r>
            <w:r w:rsidR="00B35FA0">
              <w:rPr>
                <w:sz w:val="28"/>
                <w:szCs w:val="28"/>
              </w:rPr>
              <w:t xml:space="preserve">8-ФЗ на официальном сайте </w:t>
            </w:r>
            <w:r w:rsidRPr="00A73708">
              <w:rPr>
                <w:sz w:val="28"/>
                <w:szCs w:val="28"/>
              </w:rPr>
              <w:t xml:space="preserve"> </w:t>
            </w:r>
            <w:r w:rsidR="00B35FA0" w:rsidRPr="00B35FA0">
              <w:rPr>
                <w:sz w:val="28"/>
                <w:szCs w:val="28"/>
              </w:rPr>
              <w:t>http://ww</w:t>
            </w:r>
            <w:r w:rsidR="00B35FA0">
              <w:rPr>
                <w:sz w:val="28"/>
                <w:szCs w:val="28"/>
              </w:rPr>
              <w:t xml:space="preserve">w.toksovo-lo.ru в сети Интернет, </w:t>
            </w:r>
            <w:r w:rsidRPr="00A73708">
              <w:rPr>
                <w:sz w:val="28"/>
                <w:szCs w:val="28"/>
              </w:rPr>
              <w:t xml:space="preserve">в средствах массовой информации, через личные кабинеты контролируемых лиц </w:t>
            </w:r>
            <w:r w:rsidR="00C52667">
              <w:rPr>
                <w:sz w:val="28"/>
                <w:szCs w:val="28"/>
              </w:rPr>
              <w:t xml:space="preserve">                   </w:t>
            </w:r>
            <w:r w:rsidRPr="00A73708">
              <w:rPr>
                <w:sz w:val="28"/>
                <w:szCs w:val="28"/>
              </w:rPr>
              <w:t>в государственных информационных системах (при их наличии) и в иных формах.</w:t>
            </w:r>
          </w:p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t xml:space="preserve">Размещенные сведения на указанном официальном сайте поддерживаются в актуальном состоянии.  </w:t>
            </w:r>
          </w:p>
        </w:tc>
        <w:tc>
          <w:tcPr>
            <w:tcW w:w="3402" w:type="dxa"/>
            <w:vAlign w:val="center"/>
          </w:tcPr>
          <w:p w:rsidR="002818D6" w:rsidRPr="00A73708" w:rsidRDefault="002818D6" w:rsidP="0018750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t>Отдел</w:t>
            </w:r>
            <w:r w:rsidR="00187504">
              <w:rPr>
                <w:sz w:val="28"/>
                <w:szCs w:val="28"/>
              </w:rPr>
              <w:t xml:space="preserve"> земельно-имущественных отношений администрации муниципального образования «</w:t>
            </w:r>
            <w:proofErr w:type="spellStart"/>
            <w:r w:rsidR="00187504">
              <w:rPr>
                <w:sz w:val="28"/>
                <w:szCs w:val="28"/>
              </w:rPr>
              <w:t>Токсовское</w:t>
            </w:r>
            <w:proofErr w:type="spellEnd"/>
            <w:r w:rsidR="00187504">
              <w:rPr>
                <w:sz w:val="28"/>
                <w:szCs w:val="28"/>
              </w:rPr>
              <w:t xml:space="preserve"> городское поселение»;</w:t>
            </w:r>
            <w:r w:rsidRPr="00A73708">
              <w:rPr>
                <w:sz w:val="28"/>
                <w:szCs w:val="28"/>
              </w:rPr>
              <w:t xml:space="preserve"> г</w:t>
            </w:r>
            <w:r w:rsidR="00187504">
              <w:rPr>
                <w:sz w:val="28"/>
                <w:szCs w:val="28"/>
              </w:rPr>
              <w:t>лавны</w:t>
            </w:r>
            <w:r w:rsidR="00214310">
              <w:rPr>
                <w:sz w:val="28"/>
                <w:szCs w:val="28"/>
              </w:rPr>
              <w:t>й специалист отдела.</w:t>
            </w:r>
          </w:p>
        </w:tc>
      </w:tr>
      <w:tr w:rsidR="002818D6" w:rsidRPr="00A73708" w:rsidTr="00E174F0">
        <w:tc>
          <w:tcPr>
            <w:tcW w:w="567" w:type="dxa"/>
            <w:vAlign w:val="center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2584" w:type="dxa"/>
            <w:vAlign w:val="center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2818D6" w:rsidRPr="00A73708" w:rsidRDefault="002818D6" w:rsidP="00E174F0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t>По обращениям контролируемых лиц или их представителей.</w:t>
            </w:r>
          </w:p>
          <w:p w:rsidR="002818D6" w:rsidRPr="00A73708" w:rsidRDefault="002818D6" w:rsidP="00E174F0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t xml:space="preserve">Консультирование контролируемых лиц осуществляется инспекторами по телефону, посредством видео-конференц-связи, на личном приеме либо в ходе проведения профилактических мероприятий, контрольных мероприятий </w:t>
            </w:r>
            <w:r w:rsidR="00C52667">
              <w:rPr>
                <w:sz w:val="28"/>
                <w:szCs w:val="28"/>
              </w:rPr>
              <w:t xml:space="preserve">                  </w:t>
            </w:r>
            <w:r w:rsidRPr="00A73708">
              <w:rPr>
                <w:sz w:val="28"/>
                <w:szCs w:val="28"/>
              </w:rPr>
              <w:t>и не должно превышать 10 минут.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rFonts w:eastAsia="Times New Roman"/>
                <w:sz w:val="28"/>
                <w:szCs w:val="28"/>
              </w:rPr>
              <w:t xml:space="preserve">Консультирование осуществляется в устной форме </w:t>
            </w:r>
            <w:r w:rsidR="00C52667">
              <w:rPr>
                <w:rFonts w:eastAsia="Times New Roman"/>
                <w:sz w:val="28"/>
                <w:szCs w:val="28"/>
              </w:rPr>
              <w:t xml:space="preserve">                        </w:t>
            </w:r>
            <w:r w:rsidRPr="00A73708">
              <w:rPr>
                <w:rFonts w:eastAsia="Times New Roman"/>
                <w:sz w:val="28"/>
                <w:szCs w:val="28"/>
              </w:rPr>
              <w:t>по следующим вопросам:</w:t>
            </w:r>
          </w:p>
          <w:p w:rsidR="002818D6" w:rsidRPr="00A73708" w:rsidRDefault="002818D6" w:rsidP="00E174F0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rFonts w:eastAsia="Times New Roman"/>
                <w:sz w:val="28"/>
                <w:szCs w:val="28"/>
              </w:rPr>
              <w:t>1) порядок проведения контрольных мероприятий;</w:t>
            </w:r>
          </w:p>
          <w:p w:rsidR="002818D6" w:rsidRPr="00A73708" w:rsidRDefault="002818D6" w:rsidP="00E174F0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rFonts w:eastAsia="Times New Roman"/>
                <w:sz w:val="28"/>
                <w:szCs w:val="28"/>
              </w:rPr>
              <w:t>2) периодичность проведения контрольных мероприятий;</w:t>
            </w:r>
          </w:p>
          <w:p w:rsidR="002818D6" w:rsidRPr="00A73708" w:rsidRDefault="002818D6" w:rsidP="00E174F0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rFonts w:eastAsia="Times New Roman"/>
                <w:sz w:val="28"/>
                <w:szCs w:val="28"/>
              </w:rPr>
              <w:t>3) порядок принятия решений по итогам контрольных мероприятий;</w:t>
            </w:r>
          </w:p>
          <w:p w:rsidR="002818D6" w:rsidRPr="00A73708" w:rsidRDefault="002818D6" w:rsidP="00E174F0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rFonts w:eastAsia="Times New Roman"/>
                <w:sz w:val="28"/>
                <w:szCs w:val="28"/>
              </w:rPr>
              <w:lastRenderedPageBreak/>
              <w:t>4) порядок обжалования решений Контрольного органа.</w:t>
            </w:r>
          </w:p>
          <w:p w:rsidR="002818D6" w:rsidRPr="00A73708" w:rsidRDefault="002818D6" w:rsidP="00E174F0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rFonts w:eastAsia="Times New Roman"/>
                <w:sz w:val="28"/>
                <w:szCs w:val="28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2818D6" w:rsidRPr="00A73708" w:rsidRDefault="002818D6" w:rsidP="00E174F0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t xml:space="preserve">Контролируемое лицо вправе направить запрос </w:t>
            </w:r>
            <w:r w:rsidR="00C52667">
              <w:rPr>
                <w:sz w:val="28"/>
                <w:szCs w:val="28"/>
              </w:rPr>
              <w:t xml:space="preserve">                             </w:t>
            </w:r>
            <w:r w:rsidRPr="00A73708">
              <w:rPr>
                <w:sz w:val="28"/>
                <w:szCs w:val="28"/>
              </w:rPr>
              <w:t>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rFonts w:eastAsia="Times New Roman"/>
                <w:sz w:val="28"/>
                <w:szCs w:val="28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rFonts w:eastAsia="Times New Roman"/>
                <w:sz w:val="28"/>
                <w:szCs w:val="28"/>
              </w:rPr>
              <w:t>В случае поступления в</w:t>
            </w:r>
            <w:r w:rsidR="00C52667">
              <w:rPr>
                <w:rFonts w:eastAsia="Times New Roman"/>
                <w:sz w:val="28"/>
                <w:szCs w:val="28"/>
              </w:rPr>
              <w:t xml:space="preserve"> орган муниципального контроля пяти </w:t>
            </w:r>
            <w:r w:rsidRPr="00A73708">
              <w:rPr>
                <w:rFonts w:eastAsia="Times New Roman"/>
                <w:sz w:val="28"/>
                <w:szCs w:val="28"/>
              </w:rPr>
              <w:t>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разъяснения.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rFonts w:eastAsia="Times New Roman"/>
                <w:sz w:val="28"/>
                <w:szCs w:val="28"/>
              </w:rPr>
              <w:t>Контрольный орган ведет журнал учета консультирований, форма которого утверждаетс</w:t>
            </w:r>
            <w:r w:rsidR="006638B1">
              <w:rPr>
                <w:rFonts w:eastAsia="Times New Roman"/>
                <w:sz w:val="28"/>
                <w:szCs w:val="28"/>
              </w:rPr>
              <w:t>я постановлением администрации муниципального образования «</w:t>
            </w:r>
            <w:proofErr w:type="spellStart"/>
            <w:r w:rsidR="006638B1">
              <w:rPr>
                <w:rFonts w:eastAsia="Times New Roman"/>
                <w:sz w:val="28"/>
                <w:szCs w:val="28"/>
              </w:rPr>
              <w:t>Токсовское</w:t>
            </w:r>
            <w:proofErr w:type="spellEnd"/>
            <w:r w:rsidR="006638B1">
              <w:rPr>
                <w:rFonts w:eastAsia="Times New Roman"/>
                <w:sz w:val="28"/>
                <w:szCs w:val="28"/>
              </w:rPr>
              <w:t xml:space="preserve"> городское поселение»</w:t>
            </w:r>
            <w:r w:rsidR="000D7179">
              <w:rPr>
                <w:rFonts w:eastAsia="Times New Roman"/>
                <w:sz w:val="28"/>
                <w:szCs w:val="28"/>
              </w:rPr>
              <w:t>.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t>Консультирование осуществляется без взимания платы.</w:t>
            </w:r>
          </w:p>
        </w:tc>
        <w:tc>
          <w:tcPr>
            <w:tcW w:w="3402" w:type="dxa"/>
            <w:vAlign w:val="center"/>
          </w:tcPr>
          <w:p w:rsidR="00187504" w:rsidRDefault="002818D6" w:rsidP="002143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lastRenderedPageBreak/>
              <w:t>Отдел</w:t>
            </w:r>
            <w:r w:rsidR="00187504">
              <w:rPr>
                <w:sz w:val="28"/>
                <w:szCs w:val="28"/>
              </w:rPr>
              <w:t xml:space="preserve"> земельно-имущественных отношений администрации муниципального образования «</w:t>
            </w:r>
            <w:proofErr w:type="spellStart"/>
            <w:r w:rsidR="00187504">
              <w:rPr>
                <w:sz w:val="28"/>
                <w:szCs w:val="28"/>
              </w:rPr>
              <w:t>Токсовское</w:t>
            </w:r>
            <w:proofErr w:type="spellEnd"/>
            <w:r w:rsidR="00187504">
              <w:rPr>
                <w:sz w:val="28"/>
                <w:szCs w:val="28"/>
              </w:rPr>
              <w:t xml:space="preserve"> городское поселение»</w:t>
            </w:r>
            <w:r w:rsidR="00214310">
              <w:rPr>
                <w:sz w:val="28"/>
                <w:szCs w:val="28"/>
              </w:rPr>
              <w:t>;</w:t>
            </w:r>
            <w:r w:rsidR="006638B1">
              <w:rPr>
                <w:sz w:val="28"/>
                <w:szCs w:val="28"/>
              </w:rPr>
              <w:t xml:space="preserve"> </w:t>
            </w:r>
            <w:r w:rsidRPr="00A73708">
              <w:rPr>
                <w:sz w:val="28"/>
                <w:szCs w:val="28"/>
              </w:rPr>
              <w:t>начальник отдела</w:t>
            </w:r>
            <w:r w:rsidR="00214310">
              <w:rPr>
                <w:sz w:val="28"/>
                <w:szCs w:val="28"/>
              </w:rPr>
              <w:t xml:space="preserve"> земельно-имущественных отношений,</w:t>
            </w:r>
            <w:r w:rsidRPr="00A73708">
              <w:rPr>
                <w:sz w:val="28"/>
                <w:szCs w:val="28"/>
              </w:rPr>
              <w:t xml:space="preserve"> </w:t>
            </w:r>
          </w:p>
          <w:p w:rsidR="00521A78" w:rsidRDefault="00521A78" w:rsidP="002143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2818D6" w:rsidRPr="00A73708" w:rsidRDefault="002818D6" w:rsidP="0018750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lastRenderedPageBreak/>
              <w:t>главные специалисты отдела</w:t>
            </w:r>
            <w:r w:rsidR="00187504">
              <w:rPr>
                <w:sz w:val="28"/>
                <w:szCs w:val="28"/>
              </w:rPr>
              <w:t xml:space="preserve"> </w:t>
            </w:r>
            <w:r w:rsidR="00214310">
              <w:rPr>
                <w:sz w:val="28"/>
                <w:szCs w:val="28"/>
              </w:rPr>
              <w:t>земельно-имущественных отношений.</w:t>
            </w:r>
          </w:p>
        </w:tc>
      </w:tr>
      <w:tr w:rsidR="002818D6" w:rsidRPr="00A73708" w:rsidTr="00E174F0">
        <w:tc>
          <w:tcPr>
            <w:tcW w:w="567" w:type="dxa"/>
            <w:vAlign w:val="center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2818D6" w:rsidRPr="00A73708" w:rsidRDefault="002818D6" w:rsidP="00E174F0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t>Объявляется контрольным органом и направляется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(</w:t>
            </w:r>
            <w:proofErr w:type="gramStart"/>
            <w:r w:rsidRPr="00A73708">
              <w:rPr>
                <w:sz w:val="28"/>
                <w:szCs w:val="28"/>
              </w:rPr>
              <w:t xml:space="preserve">или) </w:t>
            </w:r>
            <w:r w:rsidR="00895836">
              <w:rPr>
                <w:sz w:val="28"/>
                <w:szCs w:val="28"/>
              </w:rPr>
              <w:t xml:space="preserve">  </w:t>
            </w:r>
            <w:proofErr w:type="gramEnd"/>
            <w:r w:rsidR="00895836">
              <w:rPr>
                <w:sz w:val="28"/>
                <w:szCs w:val="28"/>
              </w:rPr>
              <w:t xml:space="preserve">                 </w:t>
            </w:r>
            <w:r w:rsidRPr="00A73708">
              <w:rPr>
                <w:sz w:val="28"/>
                <w:szCs w:val="28"/>
              </w:rPr>
              <w:t xml:space="preserve"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</w:t>
            </w:r>
            <w:r w:rsidRPr="00A73708">
              <w:rPr>
                <w:sz w:val="28"/>
                <w:szCs w:val="28"/>
              </w:rPr>
              <w:lastRenderedPageBreak/>
              <w:t>причинения вреда (ущерба) охраняемым законом ценностям.</w:t>
            </w:r>
          </w:p>
          <w:p w:rsidR="002818D6" w:rsidRPr="00A73708" w:rsidRDefault="002818D6" w:rsidP="00E174F0">
            <w:pPr>
              <w:pStyle w:val="ConsPlusNormal"/>
              <w:spacing w:before="100" w:beforeAutospacing="1" w:after="100" w:afterAutospacing="1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</w:t>
            </w:r>
            <w:r w:rsidR="0089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A73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форме электронного документа и направляется в адрес контролируемого лица.</w:t>
            </w:r>
          </w:p>
          <w:p w:rsidR="002818D6" w:rsidRPr="00A73708" w:rsidRDefault="002818D6" w:rsidP="00E174F0">
            <w:pPr>
              <w:pStyle w:val="ConsPlusNormal"/>
              <w:spacing w:before="100" w:beforeAutospacing="1" w:after="100" w:afterAutospacing="1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утверждаетс</w:t>
            </w:r>
            <w:r w:rsidR="000D7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постановлением администрации муниципального образования «</w:t>
            </w:r>
            <w:proofErr w:type="spellStart"/>
            <w:r w:rsidR="000D7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Токсовское</w:t>
            </w:r>
            <w:proofErr w:type="spellEnd"/>
            <w:r w:rsidR="000D7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поселение». </w:t>
            </w:r>
          </w:p>
          <w:p w:rsidR="002818D6" w:rsidRPr="00A73708" w:rsidRDefault="002818D6" w:rsidP="00E174F0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A73708">
              <w:rPr>
                <w:rFonts w:eastAsia="Times New Roman"/>
                <w:sz w:val="28"/>
                <w:szCs w:val="28"/>
              </w:rPr>
              <w:t>Предостережение составляется по форме, утвержденной приказом Минэкономразвития России от 31.03.2021 № 151</w:t>
            </w:r>
            <w:r w:rsidR="00895836">
              <w:rPr>
                <w:rFonts w:eastAsia="Times New Roman"/>
                <w:sz w:val="28"/>
                <w:szCs w:val="28"/>
              </w:rPr>
              <w:t xml:space="preserve">                </w:t>
            </w:r>
            <w:proofErr w:type="gramStart"/>
            <w:r w:rsidR="00895836">
              <w:rPr>
                <w:rFonts w:eastAsia="Times New Roman"/>
                <w:sz w:val="28"/>
                <w:szCs w:val="28"/>
              </w:rPr>
              <w:t xml:space="preserve">  </w:t>
            </w:r>
            <w:r w:rsidRPr="00A73708">
              <w:rPr>
                <w:rFonts w:eastAsia="Times New Roman"/>
                <w:sz w:val="28"/>
                <w:szCs w:val="28"/>
              </w:rPr>
              <w:t xml:space="preserve"> «</w:t>
            </w:r>
            <w:proofErr w:type="gramEnd"/>
            <w:r w:rsidRPr="00A73708">
              <w:rPr>
                <w:rFonts w:eastAsia="Times New Roman"/>
                <w:sz w:val="28"/>
                <w:szCs w:val="28"/>
              </w:rPr>
              <w:t>О типовых формах документов, используемых контрольным (надзорным) органом».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 w:line="259" w:lineRule="auto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предостережения.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rStyle w:val="bumpedfont15"/>
                <w:sz w:val="28"/>
                <w:szCs w:val="28"/>
              </w:rPr>
              <w:t>Возражение должно содержать: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rStyle w:val="bumpedfont15"/>
                <w:sz w:val="28"/>
                <w:szCs w:val="28"/>
              </w:rPr>
              <w:t xml:space="preserve">1) наименование органа муниципального </w:t>
            </w:r>
            <w:proofErr w:type="gramStart"/>
            <w:r w:rsidRPr="00A73708">
              <w:rPr>
                <w:rStyle w:val="bumpedfont15"/>
                <w:sz w:val="28"/>
                <w:szCs w:val="28"/>
              </w:rPr>
              <w:t xml:space="preserve">контроля, </w:t>
            </w:r>
            <w:r w:rsidR="00895836">
              <w:rPr>
                <w:rStyle w:val="bumpedfont15"/>
                <w:sz w:val="28"/>
                <w:szCs w:val="28"/>
              </w:rPr>
              <w:t xml:space="preserve">  </w:t>
            </w:r>
            <w:proofErr w:type="gramEnd"/>
            <w:r w:rsidR="00895836">
              <w:rPr>
                <w:rStyle w:val="bumpedfont15"/>
                <w:sz w:val="28"/>
                <w:szCs w:val="28"/>
              </w:rPr>
              <w:t xml:space="preserve">                      </w:t>
            </w:r>
            <w:r w:rsidRPr="00A73708">
              <w:rPr>
                <w:rStyle w:val="bumpedfont15"/>
                <w:sz w:val="28"/>
                <w:szCs w:val="28"/>
              </w:rPr>
              <w:t>в который направляется возражение;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rStyle w:val="bumpedfont15"/>
                <w:sz w:val="28"/>
                <w:szCs w:val="28"/>
              </w:rPr>
              <w:t xml:space="preserve">2) наименование юридического лица, фамилию, имя </w:t>
            </w:r>
            <w:r w:rsidR="00895836">
              <w:rPr>
                <w:rStyle w:val="bumpedfont15"/>
                <w:sz w:val="28"/>
                <w:szCs w:val="28"/>
              </w:rPr>
              <w:t xml:space="preserve">                        </w:t>
            </w:r>
            <w:r w:rsidRPr="00A73708">
              <w:rPr>
                <w:rStyle w:val="bumpedfont15"/>
                <w:sz w:val="28"/>
                <w:szCs w:val="28"/>
              </w:rPr>
              <w:t xml:space="preserve">и отчество (последнее – при наличии) индивидуального </w:t>
            </w:r>
            <w:r w:rsidRPr="00A73708">
              <w:rPr>
                <w:rStyle w:val="bumpedfont15"/>
                <w:sz w:val="28"/>
                <w:szCs w:val="28"/>
              </w:rPr>
              <w:lastRenderedPageBreak/>
              <w:t>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rStyle w:val="bumpedfont15"/>
                <w:sz w:val="28"/>
                <w:szCs w:val="28"/>
              </w:rPr>
              <w:t>3) дату и номер предостережения;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rStyle w:val="bumpedfont15"/>
                <w:sz w:val="28"/>
                <w:szCs w:val="28"/>
              </w:rPr>
              <w:t xml:space="preserve">4) доводы, на основании которых контролируемое лицо </w:t>
            </w:r>
            <w:r w:rsidR="00895836">
              <w:rPr>
                <w:rStyle w:val="bumpedfont15"/>
                <w:sz w:val="28"/>
                <w:szCs w:val="28"/>
              </w:rPr>
              <w:t xml:space="preserve">                </w:t>
            </w:r>
            <w:r w:rsidRPr="00A73708">
              <w:rPr>
                <w:rStyle w:val="bumpedfont15"/>
                <w:sz w:val="28"/>
                <w:szCs w:val="28"/>
              </w:rPr>
              <w:t>не согласное с объявленным предостережением;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rStyle w:val="bumpedfont15"/>
                <w:sz w:val="28"/>
                <w:szCs w:val="28"/>
              </w:rPr>
              <w:t>5) дату получения предостережения контролируемым лицом;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rStyle w:val="bumpedfont15"/>
                <w:sz w:val="28"/>
                <w:szCs w:val="28"/>
              </w:rPr>
              <w:t>6) личную подпись и дату.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rStyle w:val="bumpedfont15"/>
                <w:sz w:val="28"/>
                <w:szCs w:val="28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 w:line="259" w:lineRule="auto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rStyle w:val="bumpedfont15"/>
                <w:sz w:val="28"/>
                <w:szCs w:val="28"/>
              </w:rPr>
              <w:t>Контрольный орган рассматривает возражение в отношении предостережения в течение 30 дней со дня его получения.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 w:line="259" w:lineRule="auto"/>
              <w:ind w:firstLine="540"/>
              <w:jc w:val="both"/>
              <w:rPr>
                <w:sz w:val="28"/>
                <w:szCs w:val="28"/>
              </w:rPr>
            </w:pPr>
            <w:r w:rsidRPr="00A73708">
              <w:rPr>
                <w:sz w:val="28"/>
                <w:szCs w:val="28"/>
              </w:rPr>
              <w:t xml:space="preserve">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</w:t>
            </w:r>
            <w:r w:rsidR="00895836">
              <w:rPr>
                <w:sz w:val="28"/>
                <w:szCs w:val="28"/>
              </w:rPr>
              <w:t xml:space="preserve">                </w:t>
            </w:r>
            <w:r w:rsidRPr="00A73708">
              <w:rPr>
                <w:sz w:val="28"/>
                <w:szCs w:val="28"/>
              </w:rPr>
              <w:t>с возражением с соответствующей отметкой в журнале учета объявленных предостережений.</w:t>
            </w:r>
          </w:p>
          <w:p w:rsidR="002818D6" w:rsidRPr="00A73708" w:rsidRDefault="002818D6" w:rsidP="00E174F0">
            <w:pPr>
              <w:pStyle w:val="s15"/>
              <w:spacing w:before="0" w:beforeAutospacing="0" w:after="0" w:afterAutospacing="0" w:line="259" w:lineRule="auto"/>
              <w:jc w:val="both"/>
              <w:rPr>
                <w:sz w:val="28"/>
                <w:szCs w:val="28"/>
              </w:rPr>
            </w:pPr>
            <w:r w:rsidRPr="00A73708">
              <w:rPr>
                <w:rStyle w:val="bumpedfont15"/>
                <w:sz w:val="28"/>
                <w:szCs w:val="28"/>
              </w:rPr>
              <w:t xml:space="preserve">Повторное направление возражения по тем же основаниям </w:t>
            </w:r>
            <w:r w:rsidR="00895836">
              <w:rPr>
                <w:rStyle w:val="bumpedfont15"/>
                <w:sz w:val="28"/>
                <w:szCs w:val="28"/>
              </w:rPr>
              <w:t xml:space="preserve">                  </w:t>
            </w:r>
            <w:r w:rsidRPr="00A73708">
              <w:rPr>
                <w:rStyle w:val="bumpedfont15"/>
                <w:sz w:val="28"/>
                <w:szCs w:val="28"/>
              </w:rPr>
              <w:t xml:space="preserve">не допускается. </w:t>
            </w:r>
          </w:p>
          <w:p w:rsidR="002818D6" w:rsidRPr="00A73708" w:rsidRDefault="002818D6" w:rsidP="00E174F0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616D0" w:rsidRDefault="00F56BD2" w:rsidP="002143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администрации</w:t>
            </w:r>
            <w:r w:rsidR="006616D0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6616D0">
              <w:rPr>
                <w:sz w:val="28"/>
                <w:szCs w:val="28"/>
              </w:rPr>
              <w:t>Токсовское</w:t>
            </w:r>
            <w:proofErr w:type="spellEnd"/>
            <w:r w:rsidR="006616D0">
              <w:rPr>
                <w:sz w:val="28"/>
                <w:szCs w:val="28"/>
              </w:rPr>
              <w:t xml:space="preserve"> городское поселение»</w:t>
            </w:r>
            <w:r>
              <w:rPr>
                <w:sz w:val="28"/>
                <w:szCs w:val="28"/>
              </w:rPr>
              <w:t>,</w:t>
            </w:r>
          </w:p>
          <w:p w:rsidR="00521A78" w:rsidRDefault="00521A78" w:rsidP="002143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521A78" w:rsidRDefault="00521A78" w:rsidP="002143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56BD2" w:rsidRPr="00A73708" w:rsidRDefault="00F56BD2" w:rsidP="002143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главы администрации</w:t>
            </w:r>
            <w:r w:rsidR="003A0C14">
              <w:t xml:space="preserve"> </w:t>
            </w:r>
            <w:r w:rsidR="003A0C14" w:rsidRPr="003A0C14">
              <w:rPr>
                <w:sz w:val="28"/>
                <w:szCs w:val="28"/>
              </w:rPr>
              <w:t>городского поселения                                                                                                                                                                         по социальному развитию</w:t>
            </w:r>
            <w:r w:rsidR="006616D0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="006616D0">
              <w:rPr>
                <w:sz w:val="28"/>
                <w:szCs w:val="28"/>
              </w:rPr>
              <w:t>Токсовское</w:t>
            </w:r>
            <w:proofErr w:type="spellEnd"/>
            <w:r w:rsidR="006616D0">
              <w:rPr>
                <w:sz w:val="28"/>
                <w:szCs w:val="28"/>
              </w:rPr>
              <w:t xml:space="preserve"> городское поселение»,</w:t>
            </w:r>
            <w:r w:rsidR="003A0C14" w:rsidRPr="003A0C1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3A0C14">
              <w:rPr>
                <w:sz w:val="28"/>
                <w:szCs w:val="28"/>
              </w:rPr>
              <w:t xml:space="preserve">                   </w:t>
            </w:r>
          </w:p>
          <w:p w:rsidR="002818D6" w:rsidRPr="00A73708" w:rsidRDefault="00214310" w:rsidP="002143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6616D0">
              <w:rPr>
                <w:sz w:val="28"/>
                <w:szCs w:val="28"/>
              </w:rPr>
              <w:t xml:space="preserve"> -  </w:t>
            </w:r>
            <w:r>
              <w:rPr>
                <w:sz w:val="28"/>
                <w:szCs w:val="28"/>
              </w:rPr>
              <w:t>инспектор по мун</w:t>
            </w:r>
            <w:r w:rsidR="006616D0">
              <w:rPr>
                <w:sz w:val="28"/>
                <w:szCs w:val="28"/>
              </w:rPr>
              <w:t>иципальному земельному контролю</w:t>
            </w:r>
            <w:r w:rsidR="002818D6" w:rsidRPr="00A73708">
              <w:rPr>
                <w:sz w:val="28"/>
                <w:szCs w:val="28"/>
              </w:rPr>
              <w:t xml:space="preserve"> отдела</w:t>
            </w:r>
            <w:r>
              <w:rPr>
                <w:sz w:val="28"/>
                <w:szCs w:val="28"/>
              </w:rPr>
              <w:t xml:space="preserve"> земельно-имущественных отношений</w:t>
            </w:r>
            <w:r w:rsidR="006616D0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="006616D0">
              <w:rPr>
                <w:sz w:val="28"/>
                <w:szCs w:val="28"/>
              </w:rPr>
              <w:t>Токсовское</w:t>
            </w:r>
            <w:proofErr w:type="spellEnd"/>
            <w:r w:rsidR="006616D0">
              <w:rPr>
                <w:sz w:val="28"/>
                <w:szCs w:val="28"/>
              </w:rPr>
              <w:t xml:space="preserve"> городское поселение».</w:t>
            </w:r>
          </w:p>
        </w:tc>
      </w:tr>
    </w:tbl>
    <w:p w:rsidR="002818D6" w:rsidRPr="00A73708" w:rsidRDefault="002818D6" w:rsidP="002818D6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818D6" w:rsidRPr="00A73708" w:rsidRDefault="002818D6" w:rsidP="002818D6">
      <w:pPr>
        <w:spacing w:after="200" w:line="276" w:lineRule="auto"/>
        <w:rPr>
          <w:sz w:val="28"/>
          <w:szCs w:val="28"/>
        </w:rPr>
        <w:sectPr w:rsidR="002818D6" w:rsidRPr="00A73708" w:rsidSect="00521A78">
          <w:pgSz w:w="16838" w:h="11906" w:orient="landscape"/>
          <w:pgMar w:top="426" w:right="567" w:bottom="991" w:left="284" w:header="708" w:footer="708" w:gutter="0"/>
          <w:cols w:space="708"/>
          <w:docGrid w:linePitch="360"/>
        </w:sectPr>
      </w:pPr>
    </w:p>
    <w:p w:rsidR="002818D6" w:rsidRPr="00A73708" w:rsidRDefault="002818D6" w:rsidP="002818D6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sectPr w:rsidR="002818D6" w:rsidRPr="00A73708" w:rsidSect="00986B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0F2" w:rsidRDefault="00F470F2" w:rsidP="00F9463C">
      <w:r>
        <w:separator/>
      </w:r>
    </w:p>
  </w:endnote>
  <w:endnote w:type="continuationSeparator" w:id="0">
    <w:p w:rsidR="00F470F2" w:rsidRDefault="00F470F2" w:rsidP="00F9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3C" w:rsidRDefault="00F946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3C" w:rsidRDefault="00F9463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3C" w:rsidRDefault="00F946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0F2" w:rsidRDefault="00F470F2" w:rsidP="00F9463C">
      <w:r>
        <w:separator/>
      </w:r>
    </w:p>
  </w:footnote>
  <w:footnote w:type="continuationSeparator" w:id="0">
    <w:p w:rsidR="00F470F2" w:rsidRDefault="00F470F2" w:rsidP="00F94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8D6" w:rsidRDefault="00357D8B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3C" w:rsidRDefault="00F946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3C" w:rsidRDefault="00F9463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3C" w:rsidRDefault="00F946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580B"/>
    <w:multiLevelType w:val="hybridMultilevel"/>
    <w:tmpl w:val="3E22E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52449"/>
    <w:multiLevelType w:val="hybridMultilevel"/>
    <w:tmpl w:val="C8982298"/>
    <w:lvl w:ilvl="0" w:tplc="48901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fa762b9-e2f7-48ab-a5f4-a0d014d6cfb5"/>
  </w:docVars>
  <w:rsids>
    <w:rsidRoot w:val="00F9463C"/>
    <w:rsid w:val="000230E3"/>
    <w:rsid w:val="00031497"/>
    <w:rsid w:val="00044068"/>
    <w:rsid w:val="00046AA9"/>
    <w:rsid w:val="00057AB4"/>
    <w:rsid w:val="00061FBC"/>
    <w:rsid w:val="00067A25"/>
    <w:rsid w:val="00071B61"/>
    <w:rsid w:val="00072DB2"/>
    <w:rsid w:val="00084EEC"/>
    <w:rsid w:val="000946DF"/>
    <w:rsid w:val="000B0B5B"/>
    <w:rsid w:val="000D3A9E"/>
    <w:rsid w:val="000D7179"/>
    <w:rsid w:val="000E1F7A"/>
    <w:rsid w:val="000F26AA"/>
    <w:rsid w:val="00116523"/>
    <w:rsid w:val="00124ABE"/>
    <w:rsid w:val="0014354D"/>
    <w:rsid w:val="001517D7"/>
    <w:rsid w:val="00152546"/>
    <w:rsid w:val="001639F5"/>
    <w:rsid w:val="00163BB7"/>
    <w:rsid w:val="001677E9"/>
    <w:rsid w:val="00175952"/>
    <w:rsid w:val="00187504"/>
    <w:rsid w:val="001C4EEA"/>
    <w:rsid w:val="001D0766"/>
    <w:rsid w:val="001E16C2"/>
    <w:rsid w:val="001F4681"/>
    <w:rsid w:val="00206E8A"/>
    <w:rsid w:val="00207A5B"/>
    <w:rsid w:val="00207CB7"/>
    <w:rsid w:val="00210722"/>
    <w:rsid w:val="00214310"/>
    <w:rsid w:val="00222A92"/>
    <w:rsid w:val="00222B38"/>
    <w:rsid w:val="00256C9D"/>
    <w:rsid w:val="00277DBE"/>
    <w:rsid w:val="002818D6"/>
    <w:rsid w:val="002832BA"/>
    <w:rsid w:val="00295968"/>
    <w:rsid w:val="002B5254"/>
    <w:rsid w:val="002B5CAE"/>
    <w:rsid w:val="002B666D"/>
    <w:rsid w:val="002C3CAB"/>
    <w:rsid w:val="002C40DC"/>
    <w:rsid w:val="002E141E"/>
    <w:rsid w:val="002E187D"/>
    <w:rsid w:val="002E24E2"/>
    <w:rsid w:val="00300877"/>
    <w:rsid w:val="003046CE"/>
    <w:rsid w:val="003135E2"/>
    <w:rsid w:val="0033609D"/>
    <w:rsid w:val="0034390F"/>
    <w:rsid w:val="00344061"/>
    <w:rsid w:val="00350109"/>
    <w:rsid w:val="00357D8B"/>
    <w:rsid w:val="00362FB8"/>
    <w:rsid w:val="003669CE"/>
    <w:rsid w:val="00377EF6"/>
    <w:rsid w:val="00385A32"/>
    <w:rsid w:val="003A0C14"/>
    <w:rsid w:val="003B6065"/>
    <w:rsid w:val="003C073C"/>
    <w:rsid w:val="003C27EE"/>
    <w:rsid w:val="003C4698"/>
    <w:rsid w:val="003C4AD1"/>
    <w:rsid w:val="003F0629"/>
    <w:rsid w:val="004035FE"/>
    <w:rsid w:val="0040422C"/>
    <w:rsid w:val="004639E8"/>
    <w:rsid w:val="00470D2D"/>
    <w:rsid w:val="00477F45"/>
    <w:rsid w:val="004876CD"/>
    <w:rsid w:val="004905F9"/>
    <w:rsid w:val="004C0C4D"/>
    <w:rsid w:val="004C2D5F"/>
    <w:rsid w:val="004D48F8"/>
    <w:rsid w:val="004F4405"/>
    <w:rsid w:val="00500D91"/>
    <w:rsid w:val="00501B8C"/>
    <w:rsid w:val="00502B04"/>
    <w:rsid w:val="00515AAE"/>
    <w:rsid w:val="00516A62"/>
    <w:rsid w:val="00521A78"/>
    <w:rsid w:val="00526903"/>
    <w:rsid w:val="00527CCB"/>
    <w:rsid w:val="005335C2"/>
    <w:rsid w:val="00540D6D"/>
    <w:rsid w:val="005425F4"/>
    <w:rsid w:val="0054739C"/>
    <w:rsid w:val="005521C7"/>
    <w:rsid w:val="005751FC"/>
    <w:rsid w:val="00581341"/>
    <w:rsid w:val="005868EF"/>
    <w:rsid w:val="00593C63"/>
    <w:rsid w:val="00593D4A"/>
    <w:rsid w:val="005A3BC9"/>
    <w:rsid w:val="005A51CA"/>
    <w:rsid w:val="005B1935"/>
    <w:rsid w:val="005B7447"/>
    <w:rsid w:val="005D0180"/>
    <w:rsid w:val="005E1865"/>
    <w:rsid w:val="005F22CE"/>
    <w:rsid w:val="005F5E71"/>
    <w:rsid w:val="005F5F62"/>
    <w:rsid w:val="00605BB2"/>
    <w:rsid w:val="00610197"/>
    <w:rsid w:val="00611741"/>
    <w:rsid w:val="0065584E"/>
    <w:rsid w:val="006616D0"/>
    <w:rsid w:val="006638B1"/>
    <w:rsid w:val="00665200"/>
    <w:rsid w:val="00675C6F"/>
    <w:rsid w:val="00683392"/>
    <w:rsid w:val="00684320"/>
    <w:rsid w:val="00693257"/>
    <w:rsid w:val="00697CCC"/>
    <w:rsid w:val="006A6A8E"/>
    <w:rsid w:val="006A73C5"/>
    <w:rsid w:val="006B06F8"/>
    <w:rsid w:val="006B1D5B"/>
    <w:rsid w:val="006B400D"/>
    <w:rsid w:val="006D3233"/>
    <w:rsid w:val="006D405F"/>
    <w:rsid w:val="006D479F"/>
    <w:rsid w:val="006E548A"/>
    <w:rsid w:val="006F2C51"/>
    <w:rsid w:val="006F3886"/>
    <w:rsid w:val="007158B7"/>
    <w:rsid w:val="0071788D"/>
    <w:rsid w:val="00721064"/>
    <w:rsid w:val="007222FE"/>
    <w:rsid w:val="00723B7C"/>
    <w:rsid w:val="00730E3B"/>
    <w:rsid w:val="007362DD"/>
    <w:rsid w:val="00766982"/>
    <w:rsid w:val="0077202B"/>
    <w:rsid w:val="007939E8"/>
    <w:rsid w:val="00795FEB"/>
    <w:rsid w:val="007A54EC"/>
    <w:rsid w:val="007B11C5"/>
    <w:rsid w:val="007B2BB7"/>
    <w:rsid w:val="007E321A"/>
    <w:rsid w:val="00805F1E"/>
    <w:rsid w:val="00813A31"/>
    <w:rsid w:val="00821021"/>
    <w:rsid w:val="00826977"/>
    <w:rsid w:val="0084000B"/>
    <w:rsid w:val="00844AEC"/>
    <w:rsid w:val="008554B1"/>
    <w:rsid w:val="0086142F"/>
    <w:rsid w:val="00877061"/>
    <w:rsid w:val="0088303D"/>
    <w:rsid w:val="0089150D"/>
    <w:rsid w:val="00895836"/>
    <w:rsid w:val="008B74AE"/>
    <w:rsid w:val="008D33EF"/>
    <w:rsid w:val="008E2E6D"/>
    <w:rsid w:val="008E6448"/>
    <w:rsid w:val="008F16A3"/>
    <w:rsid w:val="008F2045"/>
    <w:rsid w:val="00905567"/>
    <w:rsid w:val="00911E52"/>
    <w:rsid w:val="00917BF1"/>
    <w:rsid w:val="00941FC4"/>
    <w:rsid w:val="00951352"/>
    <w:rsid w:val="00965960"/>
    <w:rsid w:val="00974CEE"/>
    <w:rsid w:val="0098408B"/>
    <w:rsid w:val="00986B56"/>
    <w:rsid w:val="009874F0"/>
    <w:rsid w:val="009B5442"/>
    <w:rsid w:val="009C0DD1"/>
    <w:rsid w:val="009C21FC"/>
    <w:rsid w:val="009C288F"/>
    <w:rsid w:val="009E2C1E"/>
    <w:rsid w:val="009F3D19"/>
    <w:rsid w:val="00A1529F"/>
    <w:rsid w:val="00A36C7B"/>
    <w:rsid w:val="00A518DB"/>
    <w:rsid w:val="00A60AF3"/>
    <w:rsid w:val="00A674C7"/>
    <w:rsid w:val="00A73708"/>
    <w:rsid w:val="00A73C48"/>
    <w:rsid w:val="00A907ED"/>
    <w:rsid w:val="00A94C82"/>
    <w:rsid w:val="00AA0511"/>
    <w:rsid w:val="00AA10E6"/>
    <w:rsid w:val="00AA1779"/>
    <w:rsid w:val="00AF1CB9"/>
    <w:rsid w:val="00B03DC4"/>
    <w:rsid w:val="00B1380E"/>
    <w:rsid w:val="00B22300"/>
    <w:rsid w:val="00B35FA0"/>
    <w:rsid w:val="00B4728B"/>
    <w:rsid w:val="00B52C79"/>
    <w:rsid w:val="00B774FA"/>
    <w:rsid w:val="00B93C38"/>
    <w:rsid w:val="00B9421C"/>
    <w:rsid w:val="00BA4EC1"/>
    <w:rsid w:val="00BA7BFA"/>
    <w:rsid w:val="00BB0FC7"/>
    <w:rsid w:val="00BB7528"/>
    <w:rsid w:val="00BC26A3"/>
    <w:rsid w:val="00BC62EF"/>
    <w:rsid w:val="00BE11B1"/>
    <w:rsid w:val="00BF45AB"/>
    <w:rsid w:val="00C0529B"/>
    <w:rsid w:val="00C06573"/>
    <w:rsid w:val="00C13494"/>
    <w:rsid w:val="00C36BD0"/>
    <w:rsid w:val="00C52667"/>
    <w:rsid w:val="00C67E2C"/>
    <w:rsid w:val="00C8682E"/>
    <w:rsid w:val="00C90755"/>
    <w:rsid w:val="00C96D26"/>
    <w:rsid w:val="00CC0F4D"/>
    <w:rsid w:val="00CC6781"/>
    <w:rsid w:val="00CD2109"/>
    <w:rsid w:val="00CD46DF"/>
    <w:rsid w:val="00CF07ED"/>
    <w:rsid w:val="00CF09E7"/>
    <w:rsid w:val="00CF44EE"/>
    <w:rsid w:val="00D2090E"/>
    <w:rsid w:val="00D340BD"/>
    <w:rsid w:val="00D36235"/>
    <w:rsid w:val="00D375AC"/>
    <w:rsid w:val="00D6009D"/>
    <w:rsid w:val="00D65601"/>
    <w:rsid w:val="00D71842"/>
    <w:rsid w:val="00D71A27"/>
    <w:rsid w:val="00D85134"/>
    <w:rsid w:val="00D92CC3"/>
    <w:rsid w:val="00DA5A23"/>
    <w:rsid w:val="00DA72CC"/>
    <w:rsid w:val="00DB00B5"/>
    <w:rsid w:val="00DB3B39"/>
    <w:rsid w:val="00DB6983"/>
    <w:rsid w:val="00E047A5"/>
    <w:rsid w:val="00E218B1"/>
    <w:rsid w:val="00E26BFD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C2A95"/>
    <w:rsid w:val="00EC3D11"/>
    <w:rsid w:val="00ED74E4"/>
    <w:rsid w:val="00EE30B6"/>
    <w:rsid w:val="00EE389E"/>
    <w:rsid w:val="00EE559A"/>
    <w:rsid w:val="00EF25CE"/>
    <w:rsid w:val="00EF6872"/>
    <w:rsid w:val="00EF7F48"/>
    <w:rsid w:val="00F00BAF"/>
    <w:rsid w:val="00F308A7"/>
    <w:rsid w:val="00F37141"/>
    <w:rsid w:val="00F40E67"/>
    <w:rsid w:val="00F470F2"/>
    <w:rsid w:val="00F52D90"/>
    <w:rsid w:val="00F56BD2"/>
    <w:rsid w:val="00F56F8E"/>
    <w:rsid w:val="00F61776"/>
    <w:rsid w:val="00F66B76"/>
    <w:rsid w:val="00F678FD"/>
    <w:rsid w:val="00F758B4"/>
    <w:rsid w:val="00F87B65"/>
    <w:rsid w:val="00F914D3"/>
    <w:rsid w:val="00F93565"/>
    <w:rsid w:val="00F93947"/>
    <w:rsid w:val="00F9463C"/>
    <w:rsid w:val="00FA05D4"/>
    <w:rsid w:val="00FA6709"/>
    <w:rsid w:val="00FB4B8E"/>
    <w:rsid w:val="00FB5BE2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A32A55-06F9-4F2F-A55B-5B33851C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818D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6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63C"/>
  </w:style>
  <w:style w:type="paragraph" w:styleId="a5">
    <w:name w:val="footer"/>
    <w:basedOn w:val="a"/>
    <w:link w:val="a6"/>
    <w:uiPriority w:val="99"/>
    <w:unhideWhenUsed/>
    <w:rsid w:val="00F946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463C"/>
  </w:style>
  <w:style w:type="character" w:customStyle="1" w:styleId="30">
    <w:name w:val="Заголовок 3 Знак"/>
    <w:basedOn w:val="a0"/>
    <w:link w:val="3"/>
    <w:rsid w:val="002818D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2818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2818D6"/>
    <w:pPr>
      <w:ind w:left="708"/>
    </w:pPr>
  </w:style>
  <w:style w:type="character" w:styleId="a8">
    <w:name w:val="Hyperlink"/>
    <w:basedOn w:val="a0"/>
    <w:rsid w:val="002818D6"/>
    <w:rPr>
      <w:color w:val="000080"/>
      <w:u w:val="single"/>
    </w:rPr>
  </w:style>
  <w:style w:type="character" w:customStyle="1" w:styleId="bumpedfont15">
    <w:name w:val="bumpedfont15"/>
    <w:basedOn w:val="a0"/>
    <w:rsid w:val="002818D6"/>
  </w:style>
  <w:style w:type="paragraph" w:customStyle="1" w:styleId="s15">
    <w:name w:val="s15"/>
    <w:basedOn w:val="a"/>
    <w:rsid w:val="002818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2818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2818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E55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55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3434</Words>
  <Characters>19576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Пользователь Windows</cp:lastModifiedBy>
  <cp:revision>95</cp:revision>
  <cp:lastPrinted>2022-02-09T08:21:00Z</cp:lastPrinted>
  <dcterms:created xsi:type="dcterms:W3CDTF">2021-12-17T08:35:00Z</dcterms:created>
  <dcterms:modified xsi:type="dcterms:W3CDTF">2023-08-21T08:06:00Z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2fa762b9-e2f7-48ab-a5f4-a0d014d6cfb5</vt:lpwstr>
  </property>
</Properties>
</file>