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35" w:rsidRPr="00764A35" w:rsidRDefault="00764A35" w:rsidP="00764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r w:rsidRPr="00764A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ГЕРБ</w:t>
      </w:r>
    </w:p>
    <w:p w:rsidR="00764A35" w:rsidRPr="00764A35" w:rsidRDefault="00764A35" w:rsidP="00764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4A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Муниципальное образование</w:t>
      </w:r>
    </w:p>
    <w:p w:rsidR="00764A35" w:rsidRPr="00764A35" w:rsidRDefault="00764A35" w:rsidP="00764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4A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«Токсовское городское поселение»</w:t>
      </w:r>
    </w:p>
    <w:p w:rsidR="00764A35" w:rsidRPr="00764A35" w:rsidRDefault="00764A35" w:rsidP="00764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4A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Всеволожского муниципального района</w:t>
      </w:r>
    </w:p>
    <w:p w:rsidR="00764A35" w:rsidRPr="00764A35" w:rsidRDefault="00764A35" w:rsidP="00764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4A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Ленинградской области</w:t>
      </w:r>
    </w:p>
    <w:p w:rsidR="00764A35" w:rsidRPr="00764A35" w:rsidRDefault="00764A35" w:rsidP="00764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64A35" w:rsidRPr="00764A35" w:rsidRDefault="00764A35" w:rsidP="00764A3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4A3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СОВЕТ ДЕПУТАТОВ</w:t>
      </w:r>
    </w:p>
    <w:p w:rsidR="00764A35" w:rsidRPr="00764A35" w:rsidRDefault="00764A35" w:rsidP="00764A35">
      <w:pPr>
        <w:jc w:val="center"/>
        <w:rPr>
          <w:color w:val="000000" w:themeColor="text1"/>
          <w:sz w:val="32"/>
          <w:szCs w:val="32"/>
        </w:rPr>
      </w:pPr>
    </w:p>
    <w:p w:rsidR="00764A35" w:rsidRPr="00764A35" w:rsidRDefault="00764A35" w:rsidP="00764A35">
      <w:pPr>
        <w:jc w:val="center"/>
        <w:rPr>
          <w:color w:val="000000" w:themeColor="text1"/>
          <w:sz w:val="32"/>
          <w:szCs w:val="32"/>
        </w:rPr>
      </w:pPr>
    </w:p>
    <w:bookmarkEnd w:id="0"/>
    <w:p w:rsidR="00764A35" w:rsidRPr="004B0849" w:rsidRDefault="00764A35" w:rsidP="00764A35">
      <w:pPr>
        <w:ind w:firstLine="708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4B0849">
        <w:rPr>
          <w:rFonts w:ascii="Times New Roman" w:hAnsi="Times New Roman" w:cs="Times New Roman"/>
          <w:b/>
          <w:spacing w:val="40"/>
          <w:sz w:val="36"/>
          <w:szCs w:val="36"/>
        </w:rPr>
        <w:t xml:space="preserve">                     РЕШЕНИЕ</w:t>
      </w:r>
      <w:r>
        <w:rPr>
          <w:rFonts w:ascii="Times New Roman" w:hAnsi="Times New Roman" w:cs="Times New Roman"/>
          <w:b/>
          <w:spacing w:val="40"/>
          <w:sz w:val="36"/>
          <w:szCs w:val="36"/>
        </w:rPr>
        <w:t xml:space="preserve"> </w:t>
      </w:r>
    </w:p>
    <w:p w:rsidR="00764A35" w:rsidRPr="004B0849" w:rsidRDefault="00764A35" w:rsidP="00764A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A35" w:rsidRDefault="00764A35" w:rsidP="00764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C0534">
        <w:rPr>
          <w:rFonts w:ascii="Times New Roman" w:hAnsi="Times New Roman" w:cs="Times New Roman"/>
          <w:sz w:val="28"/>
          <w:szCs w:val="28"/>
          <w:u w:val="single"/>
        </w:rPr>
        <w:t>13 ноября 2019 года</w:t>
      </w:r>
      <w:r w:rsidRPr="007C0534">
        <w:rPr>
          <w:rFonts w:ascii="Times New Roman" w:hAnsi="Times New Roman" w:cs="Times New Roman"/>
          <w:sz w:val="28"/>
          <w:szCs w:val="28"/>
        </w:rPr>
        <w:tab/>
      </w:r>
      <w:r w:rsidRPr="007C0534">
        <w:rPr>
          <w:rFonts w:ascii="Times New Roman" w:hAnsi="Times New Roman" w:cs="Times New Roman"/>
          <w:sz w:val="28"/>
          <w:szCs w:val="28"/>
        </w:rPr>
        <w:tab/>
      </w:r>
      <w:r w:rsidRPr="007C0534">
        <w:rPr>
          <w:rFonts w:ascii="Times New Roman" w:hAnsi="Times New Roman" w:cs="Times New Roman"/>
          <w:sz w:val="28"/>
          <w:szCs w:val="28"/>
        </w:rPr>
        <w:tab/>
      </w:r>
      <w:r w:rsidRPr="007C0534">
        <w:rPr>
          <w:rFonts w:ascii="Times New Roman" w:hAnsi="Times New Roman" w:cs="Times New Roman"/>
          <w:sz w:val="28"/>
          <w:szCs w:val="28"/>
        </w:rPr>
        <w:tab/>
      </w:r>
      <w:r w:rsidRPr="007C0534">
        <w:rPr>
          <w:rFonts w:ascii="Times New Roman" w:hAnsi="Times New Roman" w:cs="Times New Roman"/>
          <w:sz w:val="28"/>
          <w:szCs w:val="28"/>
        </w:rPr>
        <w:tab/>
      </w:r>
      <w:r w:rsidRPr="007C0534">
        <w:rPr>
          <w:rFonts w:ascii="Times New Roman" w:hAnsi="Times New Roman" w:cs="Times New Roman"/>
          <w:sz w:val="28"/>
          <w:szCs w:val="28"/>
        </w:rPr>
        <w:tab/>
      </w:r>
      <w:r w:rsidRPr="007C05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0534">
        <w:rPr>
          <w:rFonts w:ascii="Times New Roman" w:hAnsi="Times New Roman" w:cs="Times New Roman"/>
          <w:sz w:val="28"/>
          <w:szCs w:val="28"/>
        </w:rPr>
        <w:tab/>
        <w:t xml:space="preserve"> №5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053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764A35" w:rsidRPr="007C0534" w:rsidRDefault="00764A35" w:rsidP="00764A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proofErr w:type="spellStart"/>
      <w:r w:rsidRPr="007C0534">
        <w:rPr>
          <w:rFonts w:ascii="Times New Roman" w:hAnsi="Times New Roman" w:cs="Times New Roman"/>
          <w:color w:val="000000"/>
          <w:spacing w:val="-1"/>
          <w:sz w:val="28"/>
          <w:szCs w:val="28"/>
        </w:rPr>
        <w:t>г.п</w:t>
      </w:r>
      <w:proofErr w:type="spellEnd"/>
      <w:r w:rsidRPr="007C0534">
        <w:rPr>
          <w:rFonts w:ascii="Times New Roman" w:hAnsi="Times New Roman" w:cs="Times New Roman"/>
          <w:color w:val="000000"/>
          <w:spacing w:val="-1"/>
          <w:sz w:val="28"/>
          <w:szCs w:val="28"/>
        </w:rPr>
        <w:t>. Токсово</w:t>
      </w:r>
    </w:p>
    <w:p w:rsidR="00653F06" w:rsidRPr="00C02E09" w:rsidRDefault="00653F0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272A" w:rsidRPr="00764A35" w:rsidRDefault="00CE410F" w:rsidP="00CE41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4A35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на территории </w:t>
      </w:r>
    </w:p>
    <w:p w:rsidR="00CB272A" w:rsidRPr="00764A35" w:rsidRDefault="00CE410F" w:rsidP="00CE41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4A35">
        <w:rPr>
          <w:rFonts w:ascii="Times New Roman" w:hAnsi="Times New Roman" w:cs="Times New Roman"/>
          <w:b w:val="0"/>
          <w:sz w:val="28"/>
          <w:szCs w:val="28"/>
        </w:rPr>
        <w:t>МО «Токсовское городское поселение»</w:t>
      </w:r>
    </w:p>
    <w:p w:rsidR="00653F06" w:rsidRPr="00764A35" w:rsidRDefault="00CE410F" w:rsidP="00CE410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64A35">
        <w:rPr>
          <w:rFonts w:ascii="Times New Roman" w:hAnsi="Times New Roman" w:cs="Times New Roman"/>
          <w:b w:val="0"/>
          <w:sz w:val="28"/>
          <w:szCs w:val="28"/>
        </w:rPr>
        <w:t>налога на имущество физических лиц</w:t>
      </w:r>
    </w:p>
    <w:p w:rsidR="00653F06" w:rsidRPr="00764A35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E6104" w:rsidRPr="00764A35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4A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764A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64A3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764A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32</w:t>
        </w:r>
      </w:hyperlink>
      <w:r w:rsidRPr="00764A35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6" w:history="1">
        <w:r w:rsidRPr="00764A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</w:t>
      </w:r>
      <w:r w:rsidRPr="00764A35">
        <w:rPr>
          <w:rFonts w:ascii="Times New Roman" w:hAnsi="Times New Roman" w:cs="Times New Roman"/>
          <w:sz w:val="28"/>
          <w:szCs w:val="28"/>
        </w:rPr>
        <w:t>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</w:t>
      </w:r>
      <w:r w:rsidR="000F4FCF" w:rsidRPr="00764A35">
        <w:rPr>
          <w:rFonts w:ascii="Times New Roman" w:hAnsi="Times New Roman" w:cs="Times New Roman"/>
          <w:sz w:val="28"/>
          <w:szCs w:val="28"/>
        </w:rPr>
        <w:t xml:space="preserve"> </w:t>
      </w:r>
      <w:r w:rsidR="00767CFD" w:rsidRPr="00764A35">
        <w:rPr>
          <w:rFonts w:ascii="Times New Roman" w:hAnsi="Times New Roman" w:cs="Times New Roman"/>
          <w:sz w:val="28"/>
          <w:szCs w:val="28"/>
        </w:rPr>
        <w:t>«</w:t>
      </w:r>
      <w:r w:rsidR="000F4FCF" w:rsidRPr="00764A35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767CFD" w:rsidRPr="00764A35">
        <w:rPr>
          <w:rFonts w:ascii="Times New Roman" w:hAnsi="Times New Roman" w:cs="Times New Roman"/>
          <w:sz w:val="28"/>
          <w:szCs w:val="28"/>
        </w:rPr>
        <w:t>»</w:t>
      </w:r>
      <w:r w:rsidRPr="00764A35">
        <w:rPr>
          <w:rFonts w:ascii="Times New Roman" w:hAnsi="Times New Roman" w:cs="Times New Roman"/>
          <w:sz w:val="28"/>
          <w:szCs w:val="28"/>
        </w:rPr>
        <w:t>,</w:t>
      </w:r>
      <w:r w:rsidR="000F4FCF" w:rsidRPr="00764A35">
        <w:rPr>
          <w:rFonts w:ascii="Times New Roman" w:hAnsi="Times New Roman" w:cs="Times New Roman"/>
          <w:sz w:val="28"/>
          <w:szCs w:val="28"/>
        </w:rPr>
        <w:t xml:space="preserve"> </w:t>
      </w:r>
      <w:r w:rsidRPr="00764A35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DE6104" w:rsidRPr="00764A35"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653F06" w:rsidRPr="00764A35" w:rsidRDefault="00DE6104" w:rsidP="00BF1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4A35">
        <w:rPr>
          <w:rFonts w:ascii="Times New Roman" w:hAnsi="Times New Roman" w:cs="Times New Roman"/>
          <w:sz w:val="28"/>
          <w:szCs w:val="28"/>
        </w:rPr>
        <w:t>РЕШЕНИЕ</w:t>
      </w:r>
      <w:r w:rsidR="00653F06" w:rsidRPr="00764A35">
        <w:rPr>
          <w:rFonts w:ascii="Times New Roman" w:hAnsi="Times New Roman" w:cs="Times New Roman"/>
          <w:sz w:val="28"/>
          <w:szCs w:val="28"/>
        </w:rPr>
        <w:t>:</w:t>
      </w:r>
    </w:p>
    <w:p w:rsidR="00653F06" w:rsidRPr="00764A35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764A35" w:rsidRDefault="00653F06" w:rsidP="00532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A35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r w:rsidR="00767CFD" w:rsidRPr="00764A35">
        <w:rPr>
          <w:rFonts w:ascii="Times New Roman" w:hAnsi="Times New Roman" w:cs="Times New Roman"/>
          <w:sz w:val="28"/>
          <w:szCs w:val="28"/>
        </w:rPr>
        <w:t>«</w:t>
      </w:r>
      <w:r w:rsidR="000F4FCF" w:rsidRPr="00764A35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767CFD" w:rsidRPr="00764A35">
        <w:rPr>
          <w:rFonts w:ascii="Times New Roman" w:hAnsi="Times New Roman" w:cs="Times New Roman"/>
          <w:sz w:val="28"/>
          <w:szCs w:val="28"/>
        </w:rPr>
        <w:t>»</w:t>
      </w:r>
      <w:r w:rsidRPr="00764A35"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 (далее - налог).</w:t>
      </w:r>
    </w:p>
    <w:p w:rsidR="00653F06" w:rsidRPr="00764A35" w:rsidRDefault="00C02E09" w:rsidP="00532F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A35">
        <w:rPr>
          <w:rFonts w:ascii="Times New Roman" w:hAnsi="Times New Roman" w:cs="Times New Roman"/>
          <w:sz w:val="28"/>
          <w:szCs w:val="28"/>
        </w:rPr>
        <w:t>2</w:t>
      </w:r>
      <w:r w:rsidR="00653F06" w:rsidRPr="00764A35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r w:rsidR="00767CFD" w:rsidRPr="00764A35">
        <w:rPr>
          <w:rFonts w:ascii="Times New Roman" w:hAnsi="Times New Roman" w:cs="Times New Roman"/>
          <w:sz w:val="28"/>
          <w:szCs w:val="28"/>
        </w:rPr>
        <w:t>«</w:t>
      </w:r>
      <w:r w:rsidR="000F4FCF" w:rsidRPr="00764A35">
        <w:rPr>
          <w:rFonts w:ascii="Times New Roman" w:hAnsi="Times New Roman" w:cs="Times New Roman"/>
          <w:sz w:val="28"/>
          <w:szCs w:val="28"/>
        </w:rPr>
        <w:t>Токсовское городское поселение</w:t>
      </w:r>
      <w:r w:rsidR="00767CFD" w:rsidRPr="00764A35">
        <w:rPr>
          <w:rFonts w:ascii="Times New Roman" w:hAnsi="Times New Roman" w:cs="Times New Roman"/>
          <w:sz w:val="28"/>
          <w:szCs w:val="28"/>
        </w:rPr>
        <w:t>»</w:t>
      </w:r>
      <w:r w:rsidR="000F4FCF" w:rsidRPr="00764A35">
        <w:rPr>
          <w:rFonts w:ascii="Times New Roman" w:hAnsi="Times New Roman" w:cs="Times New Roman"/>
          <w:sz w:val="28"/>
          <w:szCs w:val="28"/>
        </w:rPr>
        <w:t xml:space="preserve"> </w:t>
      </w:r>
      <w:r w:rsidR="00653F06" w:rsidRPr="00764A35">
        <w:rPr>
          <w:rFonts w:ascii="Times New Roman" w:hAnsi="Times New Roman" w:cs="Times New Roman"/>
          <w:sz w:val="28"/>
          <w:szCs w:val="28"/>
        </w:rPr>
        <w:t>следующие ставки налога на имущество физических лиц исходя из кадастровой стоимости объекта налогообложения:</w:t>
      </w:r>
    </w:p>
    <w:p w:rsidR="00653F06" w:rsidRPr="00764A35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208"/>
      </w:tblGrid>
      <w:tr w:rsidR="00653F06" w:rsidRPr="00764A35" w:rsidTr="00764A35">
        <w:trPr>
          <w:trHeight w:val="1133"/>
        </w:trPr>
        <w:tc>
          <w:tcPr>
            <w:tcW w:w="7143" w:type="dxa"/>
          </w:tcPr>
          <w:p w:rsidR="00653F06" w:rsidRPr="00764A35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2208" w:type="dxa"/>
          </w:tcPr>
          <w:p w:rsidR="00653F06" w:rsidRPr="00764A35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653F06" w:rsidRPr="00764A35" w:rsidTr="00532FA1">
        <w:trPr>
          <w:trHeight w:val="312"/>
        </w:trPr>
        <w:tc>
          <w:tcPr>
            <w:tcW w:w="7143" w:type="dxa"/>
          </w:tcPr>
          <w:p w:rsidR="00653F06" w:rsidRPr="00764A35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2208" w:type="dxa"/>
          </w:tcPr>
          <w:p w:rsidR="00653F06" w:rsidRPr="00764A35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764A35" w:rsidTr="00532FA1">
        <w:trPr>
          <w:trHeight w:val="773"/>
        </w:trPr>
        <w:tc>
          <w:tcPr>
            <w:tcW w:w="7143" w:type="dxa"/>
          </w:tcPr>
          <w:p w:rsidR="00653F06" w:rsidRPr="00764A35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08" w:type="dxa"/>
          </w:tcPr>
          <w:p w:rsidR="00653F06" w:rsidRPr="00764A35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F" w:rsidRPr="00764A35" w:rsidRDefault="000F4FCF" w:rsidP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764A35" w:rsidTr="00704C14">
        <w:trPr>
          <w:trHeight w:val="435"/>
        </w:trPr>
        <w:tc>
          <w:tcPr>
            <w:tcW w:w="7143" w:type="dxa"/>
          </w:tcPr>
          <w:p w:rsidR="00653F06" w:rsidRPr="00764A35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208" w:type="dxa"/>
          </w:tcPr>
          <w:p w:rsidR="00653F06" w:rsidRPr="00764A35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764A35" w:rsidTr="00532FA1">
        <w:tc>
          <w:tcPr>
            <w:tcW w:w="7143" w:type="dxa"/>
          </w:tcPr>
          <w:p w:rsidR="00653F06" w:rsidRPr="00764A35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764A35">
              <w:rPr>
                <w:rFonts w:ascii="Times New Roman" w:hAnsi="Times New Roman" w:cs="Times New Roman"/>
                <w:sz w:val="28"/>
                <w:szCs w:val="28"/>
              </w:rPr>
              <w:t xml:space="preserve">-места, в том числе расположенных в объектах налогообложения, указанных в подпункте </w:t>
            </w:r>
            <w:proofErr w:type="gramStart"/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2  пункта</w:t>
            </w:r>
            <w:proofErr w:type="gramEnd"/>
            <w:r w:rsidRPr="00764A35">
              <w:rPr>
                <w:rFonts w:ascii="Times New Roman" w:hAnsi="Times New Roman" w:cs="Times New Roman"/>
                <w:sz w:val="28"/>
                <w:szCs w:val="28"/>
              </w:rPr>
              <w:t xml:space="preserve"> 1 статьи 406 Налогового кодекса РФ</w:t>
            </w:r>
          </w:p>
        </w:tc>
        <w:tc>
          <w:tcPr>
            <w:tcW w:w="2208" w:type="dxa"/>
          </w:tcPr>
          <w:p w:rsidR="00653F06" w:rsidRPr="00764A35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764A35" w:rsidTr="00532FA1">
        <w:tc>
          <w:tcPr>
            <w:tcW w:w="7143" w:type="dxa"/>
          </w:tcPr>
          <w:p w:rsidR="00653F06" w:rsidRPr="00764A35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208" w:type="dxa"/>
          </w:tcPr>
          <w:p w:rsidR="00653F06" w:rsidRPr="00764A35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653F06" w:rsidRPr="00764A35" w:rsidTr="008236DB">
        <w:trPr>
          <w:trHeight w:val="2493"/>
        </w:trPr>
        <w:tc>
          <w:tcPr>
            <w:tcW w:w="7143" w:type="dxa"/>
          </w:tcPr>
          <w:p w:rsidR="00653F06" w:rsidRPr="00764A35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764A3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7 статьи 378.2</w:t>
              </w:r>
            </w:hyperlink>
            <w:r w:rsidRPr="00764A35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764A35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абзацем вторым пункта 10 статьи 378.2</w:t>
              </w:r>
            </w:hyperlink>
            <w:r w:rsidRPr="00764A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208" w:type="dxa"/>
          </w:tcPr>
          <w:p w:rsidR="00653F06" w:rsidRPr="00764A35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F" w:rsidRPr="00764A35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4FCF" w:rsidRPr="00764A35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3F06" w:rsidRPr="00764A35" w:rsidTr="00532FA1">
        <w:tc>
          <w:tcPr>
            <w:tcW w:w="7143" w:type="dxa"/>
          </w:tcPr>
          <w:p w:rsidR="00653F06" w:rsidRPr="00764A35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208" w:type="dxa"/>
          </w:tcPr>
          <w:p w:rsidR="00653F06" w:rsidRPr="00764A35" w:rsidRDefault="000F4F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A35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53F06" w:rsidRPr="00764A35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6892" w:rsidRPr="00764A35" w:rsidRDefault="00680497" w:rsidP="005A4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4A35">
        <w:rPr>
          <w:rFonts w:ascii="Times New Roman" w:hAnsi="Times New Roman" w:cs="Times New Roman"/>
          <w:sz w:val="28"/>
          <w:szCs w:val="28"/>
        </w:rPr>
        <w:t>3</w:t>
      </w:r>
      <w:r w:rsidR="00653F06" w:rsidRPr="00764A35">
        <w:rPr>
          <w:rFonts w:ascii="Times New Roman" w:hAnsi="Times New Roman" w:cs="Times New Roman"/>
          <w:sz w:val="28"/>
          <w:szCs w:val="28"/>
        </w:rPr>
        <w:t>. Признать утратившим силу с 01.01.20</w:t>
      </w:r>
      <w:r w:rsidR="00C02E09" w:rsidRPr="00764A35">
        <w:rPr>
          <w:rFonts w:ascii="Times New Roman" w:hAnsi="Times New Roman" w:cs="Times New Roman"/>
          <w:sz w:val="28"/>
          <w:szCs w:val="28"/>
        </w:rPr>
        <w:t>20</w:t>
      </w:r>
      <w:r w:rsidR="00653F06" w:rsidRPr="00764A3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53F06" w:rsidRPr="00764A3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F26892" w:rsidRPr="007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51F9" w:rsidRPr="007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совета депутатов МО «Токсовское городское поселение» </w:t>
      </w:r>
      <w:r w:rsidR="00F26892" w:rsidRPr="00764A35">
        <w:rPr>
          <w:rFonts w:ascii="Times New Roman" w:hAnsi="Times New Roman" w:cs="Times New Roman"/>
          <w:color w:val="000000" w:themeColor="text1"/>
          <w:sz w:val="28"/>
          <w:szCs w:val="28"/>
        </w:rPr>
        <w:t>от 26 ноября 2018</w:t>
      </w:r>
      <w:r w:rsidR="0031505E" w:rsidRPr="007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6FB9" w:rsidRPr="007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1E51F9" w:rsidRPr="00764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№35 </w:t>
      </w:r>
      <w:r w:rsidR="0031505E" w:rsidRPr="00764A35">
        <w:rPr>
          <w:rFonts w:ascii="Times New Roman" w:hAnsi="Times New Roman" w:cs="Times New Roman"/>
          <w:color w:val="000000" w:themeColor="text1"/>
          <w:sz w:val="28"/>
          <w:szCs w:val="28"/>
        </w:rPr>
        <w:t>«Об установлении налога на имущество физических лиц на территории муниципального образования «Токсовское городское поселение» Всеволожского муниципального района Ленинградской области»</w:t>
      </w:r>
      <w:r w:rsidR="00F26892" w:rsidRPr="00764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3F06" w:rsidRPr="00764A35" w:rsidRDefault="00F20C88" w:rsidP="005A467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4A35">
        <w:rPr>
          <w:rFonts w:ascii="Times New Roman" w:hAnsi="Times New Roman" w:cs="Times New Roman"/>
          <w:sz w:val="28"/>
          <w:szCs w:val="28"/>
        </w:rPr>
        <w:t>4</w:t>
      </w:r>
      <w:r w:rsidR="0083214C" w:rsidRPr="00764A35">
        <w:rPr>
          <w:rFonts w:ascii="Times New Roman" w:hAnsi="Times New Roman" w:cs="Times New Roman"/>
          <w:sz w:val="28"/>
          <w:szCs w:val="28"/>
        </w:rPr>
        <w:t>.</w:t>
      </w:r>
      <w:r w:rsidR="00C02E09" w:rsidRPr="00764A3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2020 года, но не ранее чем по истечении одного месяца со дня его официального опубликования </w:t>
      </w:r>
      <w:r w:rsidR="002A5596" w:rsidRPr="00764A35">
        <w:rPr>
          <w:rFonts w:ascii="Times New Roman" w:hAnsi="Times New Roman" w:cs="Times New Roman"/>
          <w:sz w:val="28"/>
          <w:szCs w:val="28"/>
        </w:rPr>
        <w:t xml:space="preserve">в газете «Вести Токсово», на официальном сайте муниципального образования «Токсовское городское поселение» </w:t>
      </w:r>
      <w:hyperlink r:id="rId10" w:history="1">
        <w:r w:rsidR="002A5596" w:rsidRPr="00764A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2A5596" w:rsidRPr="00764A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2A5596" w:rsidRPr="00764A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2A5596" w:rsidRPr="00764A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A5596" w:rsidRPr="00764A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toksovo</w:t>
        </w:r>
        <w:proofErr w:type="spellEnd"/>
        <w:r w:rsidR="002A5596" w:rsidRPr="00764A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-</w:t>
        </w:r>
        <w:r w:rsidR="002A5596" w:rsidRPr="00764A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lo</w:t>
        </w:r>
        <w:r w:rsidR="002A5596" w:rsidRPr="00764A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A5596" w:rsidRPr="00764A3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2A5596" w:rsidRPr="00764A35">
        <w:rPr>
          <w:rFonts w:ascii="Times New Roman" w:hAnsi="Times New Roman" w:cs="Times New Roman"/>
          <w:sz w:val="28"/>
          <w:szCs w:val="28"/>
        </w:rPr>
        <w:t xml:space="preserve"> </w:t>
      </w:r>
      <w:r w:rsidR="00C02E09" w:rsidRPr="00764A35">
        <w:rPr>
          <w:rFonts w:ascii="Times New Roman" w:hAnsi="Times New Roman" w:cs="Times New Roman"/>
          <w:sz w:val="28"/>
          <w:szCs w:val="28"/>
        </w:rPr>
        <w:t>и не ранее 1-го числа очередного налогового периода по данному налогу.</w:t>
      </w:r>
    </w:p>
    <w:p w:rsidR="00C02E09" w:rsidRPr="00764A35" w:rsidRDefault="00C02E09" w:rsidP="005A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678" w:rsidRPr="00764A35" w:rsidRDefault="005A4678" w:rsidP="005A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225C" w:rsidRPr="00764A35" w:rsidRDefault="0076225C" w:rsidP="005A46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0497" w:rsidRPr="00764A35" w:rsidRDefault="00680497" w:rsidP="005A4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4A3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 w:rsidR="005A4678" w:rsidRPr="00764A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4A35">
        <w:rPr>
          <w:rFonts w:ascii="Times New Roman" w:hAnsi="Times New Roman" w:cs="Times New Roman"/>
          <w:sz w:val="28"/>
          <w:szCs w:val="28"/>
        </w:rPr>
        <w:t xml:space="preserve">               О.В. Ковальчук</w:t>
      </w:r>
    </w:p>
    <w:sectPr w:rsidR="00680497" w:rsidRPr="00764A35" w:rsidSect="00764A3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06"/>
    <w:rsid w:val="000A498C"/>
    <w:rsid w:val="000A622E"/>
    <w:rsid w:val="000F4FCF"/>
    <w:rsid w:val="001669E5"/>
    <w:rsid w:val="0018274A"/>
    <w:rsid w:val="001B7DD2"/>
    <w:rsid w:val="001E51F9"/>
    <w:rsid w:val="002A5596"/>
    <w:rsid w:val="002E70E3"/>
    <w:rsid w:val="0031505E"/>
    <w:rsid w:val="00401ED5"/>
    <w:rsid w:val="0047664C"/>
    <w:rsid w:val="00532FA1"/>
    <w:rsid w:val="005A4678"/>
    <w:rsid w:val="00620B2F"/>
    <w:rsid w:val="00653F06"/>
    <w:rsid w:val="00680497"/>
    <w:rsid w:val="00704C14"/>
    <w:rsid w:val="0073753F"/>
    <w:rsid w:val="0076225C"/>
    <w:rsid w:val="00764A35"/>
    <w:rsid w:val="00767CFD"/>
    <w:rsid w:val="008236DB"/>
    <w:rsid w:val="0083214C"/>
    <w:rsid w:val="00837B7D"/>
    <w:rsid w:val="00A0281D"/>
    <w:rsid w:val="00A36DF5"/>
    <w:rsid w:val="00A91B7A"/>
    <w:rsid w:val="00BF147C"/>
    <w:rsid w:val="00C02E09"/>
    <w:rsid w:val="00C55C55"/>
    <w:rsid w:val="00C86FB9"/>
    <w:rsid w:val="00CB272A"/>
    <w:rsid w:val="00CE410F"/>
    <w:rsid w:val="00DE6104"/>
    <w:rsid w:val="00E97559"/>
    <w:rsid w:val="00F20C88"/>
    <w:rsid w:val="00F2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5F36-0C8E-47BD-96DA-1734512D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C55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2A55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hyperlink" Target="http://www.toksovo-lo.ru" TargetMode="Externa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hyperlink" Target="consultantplus://offline/ref=0169FD2CE74E13BAA3A47EE4EF0F68F1D7452F71561BA2185CF8648BE35F4C3F68C05D92F156914CED16AFFE35M1e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Юзер</cp:lastModifiedBy>
  <cp:revision>3</cp:revision>
  <cp:lastPrinted>2019-11-14T13:55:00Z</cp:lastPrinted>
  <dcterms:created xsi:type="dcterms:W3CDTF">2019-11-14T13:54:00Z</dcterms:created>
  <dcterms:modified xsi:type="dcterms:W3CDTF">2019-11-14T13:55:00Z</dcterms:modified>
</cp:coreProperties>
</file>